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8EA94" w14:textId="77777777" w:rsidR="000F14CE" w:rsidRDefault="000F14CE" w:rsidP="000F14CE">
      <w:pPr>
        <w:spacing w:after="120" w:line="360" w:lineRule="auto"/>
        <w:ind w:left="-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0" distR="0" simplePos="0" relativeHeight="251659264" behindDoc="0" locked="0" layoutInCell="1" allowOverlap="1" wp14:anchorId="6EE24DDF" wp14:editId="7AD263C3">
            <wp:simplePos x="0" y="0"/>
            <wp:positionH relativeFrom="page">
              <wp:align>left</wp:align>
            </wp:positionH>
            <wp:positionV relativeFrom="paragraph">
              <wp:posOffset>-895516</wp:posOffset>
            </wp:positionV>
            <wp:extent cx="7560310" cy="1353185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8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BC161E" w14:textId="77777777" w:rsidR="000F14CE" w:rsidRDefault="000F14CE" w:rsidP="000F14C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B239A4F" w14:textId="77777777" w:rsidR="000F14CE" w:rsidRDefault="000F14CE" w:rsidP="0071426F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1FE3D57E" w14:textId="77777777" w:rsidR="000F14CE" w:rsidRPr="00D9589C" w:rsidRDefault="008817D8" w:rsidP="000F14CE">
      <w:pPr>
        <w:suppressAutoHyphens/>
        <w:spacing w:after="120" w:line="360" w:lineRule="auto"/>
        <w:jc w:val="right"/>
        <w:rPr>
          <w:rFonts w:ascii="Arial" w:hAnsi="Arial" w:cs="Arial"/>
          <w:color w:val="00000A"/>
          <w:sz w:val="24"/>
          <w:szCs w:val="24"/>
          <w:lang w:eastAsia="de-DE"/>
        </w:rPr>
      </w:pPr>
      <w:r>
        <w:rPr>
          <w:rFonts w:ascii="Arial" w:hAnsi="Arial" w:cs="Arial"/>
          <w:color w:val="00000A"/>
          <w:sz w:val="24"/>
          <w:szCs w:val="24"/>
          <w:lang w:eastAsia="de-DE"/>
        </w:rPr>
        <w:t>1</w:t>
      </w:r>
      <w:r w:rsidR="0045280A">
        <w:rPr>
          <w:rFonts w:ascii="Arial" w:hAnsi="Arial" w:cs="Arial"/>
          <w:color w:val="00000A"/>
          <w:sz w:val="24"/>
          <w:szCs w:val="24"/>
          <w:lang w:eastAsia="de-DE"/>
        </w:rPr>
        <w:t>9</w:t>
      </w:r>
      <w:r>
        <w:rPr>
          <w:rFonts w:ascii="Arial" w:hAnsi="Arial" w:cs="Arial"/>
          <w:color w:val="00000A"/>
          <w:sz w:val="24"/>
          <w:szCs w:val="24"/>
          <w:lang w:eastAsia="de-DE"/>
        </w:rPr>
        <w:t xml:space="preserve"> January</w:t>
      </w:r>
      <w:r w:rsidR="000F14CE" w:rsidRPr="00D9589C">
        <w:rPr>
          <w:rFonts w:ascii="Arial" w:hAnsi="Arial" w:cs="Arial"/>
          <w:color w:val="00000A"/>
          <w:sz w:val="24"/>
          <w:szCs w:val="24"/>
          <w:lang w:eastAsia="de-DE"/>
        </w:rPr>
        <w:t xml:space="preserve"> 202</w:t>
      </w:r>
      <w:r>
        <w:rPr>
          <w:rFonts w:ascii="Arial" w:hAnsi="Arial" w:cs="Arial"/>
          <w:color w:val="00000A"/>
          <w:sz w:val="24"/>
          <w:szCs w:val="24"/>
          <w:lang w:eastAsia="de-DE"/>
        </w:rPr>
        <w:t>2</w:t>
      </w:r>
    </w:p>
    <w:p w14:paraId="028201F1" w14:textId="77777777" w:rsidR="000F14CE" w:rsidRPr="000F14CE" w:rsidRDefault="000F14CE" w:rsidP="000F14CE">
      <w:pPr>
        <w:spacing w:after="120" w:line="276" w:lineRule="auto"/>
        <w:jc w:val="both"/>
        <w:rPr>
          <w:rFonts w:ascii="Arial" w:hAnsi="Arial" w:cs="Arial"/>
          <w:b/>
        </w:rPr>
      </w:pPr>
      <w:r w:rsidRPr="000F14CE">
        <w:rPr>
          <w:rFonts w:ascii="Arial" w:hAnsi="Arial" w:cs="Arial"/>
          <w:b/>
          <w:bCs/>
          <w:color w:val="00000A"/>
          <w:sz w:val="48"/>
          <w:szCs w:val="24"/>
          <w:lang w:eastAsia="de-DE"/>
        </w:rPr>
        <w:t>Fungal infections in Africa:</w:t>
      </w:r>
      <w:r>
        <w:rPr>
          <w:rFonts w:ascii="Arial" w:hAnsi="Arial" w:cs="Arial"/>
          <w:b/>
          <w:bCs/>
          <w:color w:val="00000A"/>
          <w:sz w:val="48"/>
          <w:szCs w:val="24"/>
          <w:lang w:eastAsia="de-DE"/>
        </w:rPr>
        <w:t xml:space="preserve"> n</w:t>
      </w:r>
      <w:r w:rsidRPr="000F14CE">
        <w:rPr>
          <w:rFonts w:ascii="Arial" w:hAnsi="Arial" w:cs="Arial"/>
          <w:b/>
          <w:bCs/>
          <w:color w:val="00000A"/>
          <w:sz w:val="48"/>
          <w:szCs w:val="24"/>
          <w:lang w:eastAsia="de-DE"/>
        </w:rPr>
        <w:t>o adequate tr</w:t>
      </w:r>
      <w:r>
        <w:rPr>
          <w:rFonts w:ascii="Arial" w:hAnsi="Arial" w:cs="Arial"/>
          <w:b/>
          <w:bCs/>
          <w:color w:val="00000A"/>
          <w:sz w:val="48"/>
          <w:szCs w:val="24"/>
          <w:lang w:eastAsia="de-DE"/>
        </w:rPr>
        <w:t>e</w:t>
      </w:r>
      <w:r w:rsidRPr="000F14CE">
        <w:rPr>
          <w:rFonts w:ascii="Arial" w:hAnsi="Arial" w:cs="Arial"/>
          <w:b/>
          <w:bCs/>
          <w:color w:val="00000A"/>
          <w:sz w:val="48"/>
          <w:szCs w:val="24"/>
          <w:lang w:eastAsia="de-DE"/>
        </w:rPr>
        <w:t>atment despite millions of affected patients</w:t>
      </w:r>
    </w:p>
    <w:p w14:paraId="509132BF" w14:textId="77777777" w:rsidR="000F14CE" w:rsidRPr="000F14CE" w:rsidRDefault="000F14CE" w:rsidP="000F14CE">
      <w:pPr>
        <w:spacing w:after="240" w:line="360" w:lineRule="auto"/>
        <w:jc w:val="both"/>
        <w:rPr>
          <w:rFonts w:ascii="Arial" w:hAnsi="Arial" w:cs="Arial"/>
          <w:b/>
        </w:rPr>
      </w:pPr>
      <w:r w:rsidRPr="000F14CE">
        <w:rPr>
          <w:rFonts w:ascii="Arial" w:hAnsi="Arial" w:cs="Arial"/>
          <w:bCs/>
          <w:i/>
          <w:color w:val="00000A"/>
          <w:sz w:val="24"/>
          <w:szCs w:val="24"/>
          <w:lang w:eastAsia="de-DE"/>
        </w:rPr>
        <w:t>A survey in 21</w:t>
      </w:r>
      <w:r w:rsidR="00166981">
        <w:rPr>
          <w:rFonts w:ascii="Arial" w:hAnsi="Arial" w:cs="Arial"/>
          <w:bCs/>
          <w:i/>
          <w:color w:val="00000A"/>
          <w:sz w:val="24"/>
          <w:szCs w:val="24"/>
          <w:lang w:eastAsia="de-DE"/>
        </w:rPr>
        <w:t xml:space="preserve"> African countries </w:t>
      </w:r>
      <w:r w:rsidRPr="000F14CE">
        <w:rPr>
          <w:rFonts w:ascii="Arial" w:hAnsi="Arial" w:cs="Arial"/>
          <w:bCs/>
          <w:i/>
          <w:color w:val="00000A"/>
          <w:sz w:val="24"/>
          <w:szCs w:val="24"/>
          <w:lang w:eastAsia="de-DE"/>
        </w:rPr>
        <w:t>has shown that</w:t>
      </w:r>
      <w:r w:rsidR="00D9589C" w:rsidRPr="00D9589C">
        <w:rPr>
          <w:rFonts w:ascii="Arial" w:hAnsi="Arial" w:cs="Arial"/>
          <w:bCs/>
          <w:i/>
          <w:color w:val="00000A"/>
          <w:sz w:val="24"/>
          <w:szCs w:val="24"/>
          <w:lang w:eastAsia="de-DE"/>
        </w:rPr>
        <w:t xml:space="preserve"> </w:t>
      </w:r>
      <w:r w:rsidR="00D9589C" w:rsidRPr="000F14CE">
        <w:rPr>
          <w:rFonts w:ascii="Arial" w:hAnsi="Arial" w:cs="Arial"/>
          <w:bCs/>
          <w:i/>
          <w:color w:val="00000A"/>
          <w:sz w:val="24"/>
          <w:szCs w:val="24"/>
          <w:lang w:eastAsia="de-DE"/>
        </w:rPr>
        <w:t xml:space="preserve">medical care needs to be </w:t>
      </w:r>
      <w:r w:rsidR="00D9589C">
        <w:rPr>
          <w:rFonts w:ascii="Arial" w:hAnsi="Arial" w:cs="Arial"/>
          <w:bCs/>
          <w:i/>
          <w:color w:val="00000A"/>
          <w:sz w:val="24"/>
          <w:szCs w:val="24"/>
          <w:lang w:eastAsia="de-DE"/>
        </w:rPr>
        <w:t>enhanced</w:t>
      </w:r>
      <w:r w:rsidRPr="000F14CE">
        <w:rPr>
          <w:rFonts w:ascii="Arial" w:hAnsi="Arial" w:cs="Arial"/>
          <w:bCs/>
          <w:i/>
          <w:color w:val="00000A"/>
          <w:sz w:val="24"/>
          <w:szCs w:val="24"/>
          <w:lang w:eastAsia="de-DE"/>
        </w:rPr>
        <w:t xml:space="preserve"> in the area of</w:t>
      </w:r>
      <w:r w:rsidR="00D9589C">
        <w:rPr>
          <w:rFonts w:ascii="Arial" w:hAnsi="Arial" w:cs="Arial"/>
          <w:bCs/>
          <w:i/>
          <w:color w:val="00000A"/>
          <w:sz w:val="24"/>
          <w:szCs w:val="24"/>
          <w:lang w:eastAsia="de-DE"/>
        </w:rPr>
        <w:t xml:space="preserve"> </w:t>
      </w:r>
      <w:r w:rsidRPr="000F14CE">
        <w:rPr>
          <w:rFonts w:ascii="Arial" w:hAnsi="Arial" w:cs="Arial"/>
          <w:bCs/>
          <w:i/>
          <w:color w:val="00000A"/>
          <w:sz w:val="24"/>
          <w:szCs w:val="24"/>
          <w:lang w:eastAsia="de-DE"/>
        </w:rPr>
        <w:t xml:space="preserve">fungal infections. Above all, access to </w:t>
      </w:r>
      <w:r w:rsidR="00166981">
        <w:rPr>
          <w:rFonts w:ascii="Arial" w:hAnsi="Arial" w:cs="Arial"/>
          <w:bCs/>
          <w:i/>
          <w:color w:val="00000A"/>
          <w:sz w:val="24"/>
          <w:szCs w:val="24"/>
          <w:lang w:eastAsia="de-DE"/>
        </w:rPr>
        <w:t xml:space="preserve">testing methods and </w:t>
      </w:r>
      <w:r w:rsidRPr="000F14CE">
        <w:rPr>
          <w:rFonts w:ascii="Arial" w:hAnsi="Arial" w:cs="Arial"/>
          <w:bCs/>
          <w:i/>
          <w:color w:val="00000A"/>
          <w:sz w:val="24"/>
          <w:szCs w:val="24"/>
          <w:lang w:eastAsia="de-DE"/>
        </w:rPr>
        <w:t xml:space="preserve">medication </w:t>
      </w:r>
      <w:r w:rsidR="00166981">
        <w:rPr>
          <w:rFonts w:ascii="Arial" w:hAnsi="Arial" w:cs="Arial"/>
          <w:bCs/>
          <w:i/>
          <w:color w:val="00000A"/>
          <w:sz w:val="24"/>
          <w:szCs w:val="24"/>
          <w:lang w:eastAsia="de-DE"/>
        </w:rPr>
        <w:t>are</w:t>
      </w:r>
      <w:r w:rsidRPr="000F14CE">
        <w:rPr>
          <w:rFonts w:ascii="Arial" w:hAnsi="Arial" w:cs="Arial"/>
          <w:bCs/>
          <w:i/>
          <w:color w:val="00000A"/>
          <w:sz w:val="24"/>
          <w:szCs w:val="24"/>
          <w:lang w:eastAsia="de-DE"/>
        </w:rPr>
        <w:t xml:space="preserve"> lacking / </w:t>
      </w:r>
      <w:r>
        <w:rPr>
          <w:rFonts w:ascii="Arial" w:hAnsi="Arial" w:cs="Arial"/>
          <w:bCs/>
          <w:i/>
          <w:color w:val="00000A"/>
          <w:sz w:val="24"/>
          <w:szCs w:val="24"/>
          <w:lang w:eastAsia="de-DE"/>
        </w:rPr>
        <w:t>publication</w:t>
      </w:r>
      <w:r w:rsidRPr="000F14CE">
        <w:rPr>
          <w:rFonts w:ascii="Arial" w:hAnsi="Arial" w:cs="Arial"/>
          <w:bCs/>
          <w:i/>
          <w:color w:val="00000A"/>
          <w:sz w:val="24"/>
          <w:szCs w:val="24"/>
          <w:lang w:eastAsia="de-DE"/>
        </w:rPr>
        <w:t xml:space="preserve"> in </w:t>
      </w:r>
      <w:r w:rsidR="00166981">
        <w:rPr>
          <w:rFonts w:ascii="Arial" w:hAnsi="Arial" w:cs="Arial"/>
          <w:bCs/>
          <w:i/>
          <w:color w:val="00000A"/>
          <w:sz w:val="24"/>
          <w:szCs w:val="24"/>
          <w:lang w:eastAsia="de-DE"/>
        </w:rPr>
        <w:t>‘THE LANCET Microbe’</w:t>
      </w:r>
    </w:p>
    <w:p w14:paraId="6D54AC11" w14:textId="77777777" w:rsidR="000F14CE" w:rsidRPr="000F14CE" w:rsidRDefault="000F14CE" w:rsidP="000F14CE">
      <w:pPr>
        <w:spacing w:after="120" w:line="360" w:lineRule="auto"/>
        <w:jc w:val="both"/>
        <w:rPr>
          <w:rFonts w:ascii="Arial" w:eastAsia="Times" w:hAnsi="Arial" w:cs="Arial"/>
          <w:sz w:val="24"/>
          <w:szCs w:val="24"/>
          <w:lang w:eastAsia="de-DE"/>
        </w:rPr>
      </w:pPr>
      <w:r w:rsidRPr="000F14CE">
        <w:rPr>
          <w:rFonts w:ascii="Arial" w:eastAsia="Times" w:hAnsi="Arial" w:cs="Arial"/>
          <w:sz w:val="24"/>
          <w:szCs w:val="24"/>
          <w:lang w:eastAsia="de-DE"/>
        </w:rPr>
        <w:t>Together with an international team of experts, Professor Dr</w:t>
      </w:r>
      <w:r w:rsidR="00166981">
        <w:rPr>
          <w:rFonts w:ascii="Arial" w:eastAsia="Times" w:hAnsi="Arial" w:cs="Arial"/>
          <w:sz w:val="24"/>
          <w:szCs w:val="24"/>
          <w:lang w:eastAsia="de-DE"/>
        </w:rPr>
        <w:t xml:space="preserve"> Oliver Cornely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, head of the European </w:t>
      </w:r>
      <w:r w:rsidR="00166981">
        <w:rPr>
          <w:rFonts w:ascii="Arial" w:eastAsia="Times" w:hAnsi="Arial" w:cs="Arial"/>
          <w:sz w:val="24"/>
          <w:szCs w:val="24"/>
          <w:lang w:eastAsia="de-DE"/>
        </w:rPr>
        <w:t xml:space="preserve">Excellence Center 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for Invasive Fungal Infections at University Hospital Cologne, has conducted a study to investigate the current situation of clinical mycology </w:t>
      </w:r>
      <w:r w:rsidR="00166981">
        <w:rPr>
          <w:rFonts w:ascii="Arial" w:eastAsia="Times" w:hAnsi="Arial" w:cs="Arial"/>
          <w:sz w:val="24"/>
          <w:szCs w:val="24"/>
          <w:lang w:eastAsia="de-DE"/>
        </w:rPr>
        <w:t>–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the treatment of fungal diseases </w:t>
      </w:r>
      <w:r w:rsidR="00166981">
        <w:rPr>
          <w:rFonts w:ascii="Arial" w:eastAsia="Times" w:hAnsi="Arial" w:cs="Arial"/>
          <w:sz w:val="24"/>
          <w:szCs w:val="24"/>
          <w:lang w:eastAsia="de-DE"/>
        </w:rPr>
        <w:t>–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on the African continent</w:t>
      </w:r>
      <w:r w:rsidR="00166981">
        <w:rPr>
          <w:rFonts w:ascii="Arial" w:eastAsia="Times" w:hAnsi="Arial" w:cs="Arial"/>
          <w:sz w:val="24"/>
          <w:szCs w:val="24"/>
          <w:lang w:eastAsia="de-DE"/>
        </w:rPr>
        <w:t>,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reveal</w:t>
      </w:r>
      <w:r w:rsidR="00166981">
        <w:rPr>
          <w:rFonts w:ascii="Arial" w:eastAsia="Times" w:hAnsi="Arial" w:cs="Arial"/>
          <w:sz w:val="24"/>
          <w:szCs w:val="24"/>
          <w:lang w:eastAsia="de-DE"/>
        </w:rPr>
        <w:t>ing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significant deficits. The results </w:t>
      </w:r>
      <w:r w:rsidR="00166981">
        <w:rPr>
          <w:rFonts w:ascii="Arial" w:eastAsia="Times" w:hAnsi="Arial" w:cs="Arial"/>
          <w:sz w:val="24"/>
          <w:szCs w:val="24"/>
          <w:lang w:eastAsia="de-DE"/>
        </w:rPr>
        <w:t xml:space="preserve">have been published in </w:t>
      </w:r>
      <w:r w:rsidRPr="00166981">
        <w:rPr>
          <w:rFonts w:ascii="Arial" w:eastAsia="Times" w:hAnsi="Arial" w:cs="Arial"/>
          <w:i/>
          <w:sz w:val="24"/>
          <w:szCs w:val="24"/>
          <w:lang w:eastAsia="de-DE"/>
        </w:rPr>
        <w:t>THE LANCET Microbe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.</w:t>
      </w:r>
    </w:p>
    <w:p w14:paraId="645A017C" w14:textId="77777777" w:rsidR="000F14CE" w:rsidRPr="000F14CE" w:rsidRDefault="000F14CE" w:rsidP="000F14CE">
      <w:pPr>
        <w:spacing w:after="120" w:line="360" w:lineRule="auto"/>
        <w:jc w:val="both"/>
        <w:rPr>
          <w:rFonts w:ascii="Arial" w:eastAsia="Times" w:hAnsi="Arial" w:cs="Arial"/>
          <w:sz w:val="24"/>
          <w:szCs w:val="24"/>
          <w:lang w:eastAsia="de-DE"/>
        </w:rPr>
      </w:pP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Fungal diseases occur very frequently. Especially invasive </w:t>
      </w:r>
      <w:r w:rsidR="00166981">
        <w:rPr>
          <w:rFonts w:ascii="Arial" w:eastAsia="Times" w:hAnsi="Arial" w:cs="Arial"/>
          <w:sz w:val="24"/>
          <w:szCs w:val="24"/>
          <w:lang w:eastAsia="de-DE"/>
        </w:rPr>
        <w:t>infections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are difficult to diagnose and complicated to treat. Because of its </w:t>
      </w:r>
      <w:r w:rsidR="00166981">
        <w:rPr>
          <w:rFonts w:ascii="Arial" w:eastAsia="Times" w:hAnsi="Arial" w:cs="Arial"/>
          <w:sz w:val="24"/>
          <w:szCs w:val="24"/>
          <w:lang w:eastAsia="de-DE"/>
        </w:rPr>
        <w:t xml:space="preserve">high 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medical </w:t>
      </w:r>
      <w:r w:rsidR="00166981">
        <w:rPr>
          <w:rFonts w:ascii="Arial" w:eastAsia="Times" w:hAnsi="Arial" w:cs="Arial"/>
          <w:sz w:val="24"/>
          <w:szCs w:val="24"/>
          <w:lang w:eastAsia="de-DE"/>
        </w:rPr>
        <w:t>significance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, clinical mycology has long become a major scientific field in Europe, North America</w:t>
      </w:r>
      <w:r w:rsidR="00166981">
        <w:rPr>
          <w:rFonts w:ascii="Arial" w:eastAsia="Times" w:hAnsi="Arial" w:cs="Arial"/>
          <w:sz w:val="24"/>
          <w:szCs w:val="24"/>
          <w:lang w:eastAsia="de-DE"/>
        </w:rPr>
        <w:t>,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and Australia. In many poorer countries, however, the scientific discussion of 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>these diseases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does not do justice to the frequency of 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 xml:space="preserve">their occurrence: </w:t>
      </w:r>
      <w:r w:rsidR="00D9589C">
        <w:rPr>
          <w:rFonts w:ascii="Arial" w:eastAsia="Times" w:hAnsi="Arial" w:cs="Arial"/>
          <w:sz w:val="24"/>
          <w:szCs w:val="24"/>
          <w:lang w:eastAsia="de-DE"/>
        </w:rPr>
        <w:t>Even in the face of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 xml:space="preserve"> 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many infections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 xml:space="preserve">, treatment standards are </w:t>
      </w:r>
      <w:r w:rsidR="00D9589C">
        <w:rPr>
          <w:rFonts w:ascii="Arial" w:eastAsia="Times" w:hAnsi="Arial" w:cs="Arial"/>
          <w:sz w:val="24"/>
          <w:szCs w:val="24"/>
          <w:lang w:eastAsia="de-DE"/>
        </w:rPr>
        <w:t xml:space="preserve">relatively 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>low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.</w:t>
      </w:r>
    </w:p>
    <w:p w14:paraId="6BF7CEE1" w14:textId="77777777" w:rsidR="000F14CE" w:rsidRPr="000F14CE" w:rsidRDefault="000F14CE" w:rsidP="000F14CE">
      <w:pPr>
        <w:spacing w:after="120" w:line="360" w:lineRule="auto"/>
        <w:jc w:val="both"/>
        <w:rPr>
          <w:rFonts w:ascii="Arial" w:eastAsia="Times" w:hAnsi="Arial" w:cs="Arial"/>
          <w:sz w:val="24"/>
          <w:szCs w:val="24"/>
          <w:lang w:eastAsia="de-DE"/>
        </w:rPr>
      </w:pPr>
      <w:r w:rsidRPr="000F14CE">
        <w:rPr>
          <w:rFonts w:ascii="Arial" w:eastAsia="Times" w:hAnsi="Arial" w:cs="Arial"/>
          <w:sz w:val="24"/>
          <w:szCs w:val="24"/>
          <w:lang w:eastAsia="de-DE"/>
        </w:rPr>
        <w:t>The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 xml:space="preserve"> African continent 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accounts f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>or about one-fifth of the world’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s population. People are exposed to a variety of risk factors for fungal infections, including limited access to medical care, environmental factors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>,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and gen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>erally poor living conditions. ‘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The high burden of fungal infections is a major challenge in Africa which 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>not all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healthcare systems are currently 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>fully equipped to address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,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>’ said Professor Cornely. ‘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COVID-19 currently adds another major challenge. Our study is the first of its kind to 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>focus on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mycological diagnos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>is and treatment across Africa.’</w:t>
      </w:r>
    </w:p>
    <w:p w14:paraId="1CC88FF7" w14:textId="77777777" w:rsidR="000F14CE" w:rsidRPr="000F14CE" w:rsidRDefault="000F14CE" w:rsidP="000F14CE">
      <w:pPr>
        <w:spacing w:after="120" w:line="360" w:lineRule="auto"/>
        <w:jc w:val="both"/>
        <w:rPr>
          <w:rFonts w:ascii="Arial" w:eastAsia="Times" w:hAnsi="Arial" w:cs="Arial"/>
          <w:sz w:val="24"/>
          <w:szCs w:val="24"/>
          <w:lang w:eastAsia="de-DE"/>
        </w:rPr>
      </w:pP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The study was led by the umbrella organizations ECMM (European Confederation of Medical Mycology) and ISHAM (International Society for Human and Animal 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lastRenderedPageBreak/>
        <w:t>Mycology). Both are dedicated to improving the care of patients with serious and life-threatening fungal infections worldwide. ECMM is the umbrella organization for 27 professional societies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>,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includ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>ing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the European 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 xml:space="preserve">Excellence Center 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in Cologne headed by Cornely.</w:t>
      </w:r>
    </w:p>
    <w:p w14:paraId="5547C4E1" w14:textId="77777777" w:rsidR="000F14CE" w:rsidRPr="000F14CE" w:rsidRDefault="000F14CE" w:rsidP="000F14CE">
      <w:pPr>
        <w:spacing w:after="120" w:line="360" w:lineRule="auto"/>
        <w:jc w:val="both"/>
        <w:rPr>
          <w:rFonts w:ascii="Arial" w:eastAsia="Times" w:hAnsi="Arial" w:cs="Arial"/>
          <w:sz w:val="24"/>
          <w:szCs w:val="24"/>
          <w:lang w:eastAsia="de-DE"/>
        </w:rPr>
      </w:pPr>
      <w:r w:rsidRPr="000F14CE">
        <w:rPr>
          <w:rFonts w:ascii="Arial" w:eastAsia="Times" w:hAnsi="Arial" w:cs="Arial"/>
          <w:sz w:val="24"/>
          <w:szCs w:val="24"/>
          <w:lang w:eastAsia="de-DE"/>
        </w:rPr>
        <w:t>The research team developed a 29-item questionnaire. Together with mycologists from Nigeria, Uganda</w:t>
      </w:r>
      <w:r w:rsidR="0038769D">
        <w:rPr>
          <w:rFonts w:ascii="Arial" w:eastAsia="Times" w:hAnsi="Arial" w:cs="Arial"/>
          <w:sz w:val="24"/>
          <w:szCs w:val="24"/>
          <w:lang w:eastAsia="de-DE"/>
        </w:rPr>
        <w:t>,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and South Africa, </w:t>
      </w:r>
      <w:r w:rsidR="00C97EE1">
        <w:rPr>
          <w:rFonts w:ascii="Arial" w:eastAsia="Times" w:hAnsi="Arial" w:cs="Arial"/>
          <w:sz w:val="24"/>
          <w:szCs w:val="24"/>
          <w:lang w:eastAsia="de-DE"/>
        </w:rPr>
        <w:t xml:space="preserve">the aim of the team was 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to assess, among other things, the occurrence of various pathogens, the detection possibilities in laboratories</w:t>
      </w:r>
      <w:r w:rsidR="00D9589C">
        <w:rPr>
          <w:rFonts w:ascii="Arial" w:eastAsia="Times" w:hAnsi="Arial" w:cs="Arial"/>
          <w:sz w:val="24"/>
          <w:szCs w:val="24"/>
          <w:lang w:eastAsia="de-DE"/>
        </w:rPr>
        <w:t>,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and the availability of antifungal </w:t>
      </w:r>
      <w:r w:rsidR="00C97EE1">
        <w:rPr>
          <w:rFonts w:ascii="Arial" w:eastAsia="Times" w:hAnsi="Arial" w:cs="Arial"/>
          <w:sz w:val="24"/>
          <w:szCs w:val="24"/>
          <w:lang w:eastAsia="de-DE"/>
        </w:rPr>
        <w:t>medications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. The questionnaire was online for almost a year and was advertised on various channels. 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>The respondents were mostly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university hospitals 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>in 21 African countries. ‘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We are very pleased with the response rate of almost 25 percent,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>’ Cornely added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. 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>‘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This is not a matter of course. But without sufficient data, we cannot 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>arrive at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serious results and 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>develop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re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>commendations for improvement.’</w:t>
      </w:r>
    </w:p>
    <w:p w14:paraId="3D58D6E3" w14:textId="77777777" w:rsidR="000F14CE" w:rsidRPr="000F14CE" w:rsidRDefault="000F14CE" w:rsidP="000F14CE">
      <w:pPr>
        <w:spacing w:after="120" w:line="360" w:lineRule="auto"/>
        <w:jc w:val="both"/>
        <w:rPr>
          <w:rFonts w:ascii="Arial" w:eastAsia="Times" w:hAnsi="Arial" w:cs="Arial"/>
          <w:sz w:val="24"/>
          <w:szCs w:val="24"/>
          <w:lang w:eastAsia="de-DE"/>
        </w:rPr>
      </w:pPr>
      <w:r w:rsidRPr="000F14CE">
        <w:rPr>
          <w:rFonts w:ascii="Arial" w:eastAsia="Times" w:hAnsi="Arial" w:cs="Arial"/>
          <w:sz w:val="24"/>
          <w:szCs w:val="24"/>
          <w:lang w:eastAsia="de-DE"/>
        </w:rPr>
        <w:t>Five of the institutions that responded to the survey (12.5 per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 xml:space="preserve"> cent)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in Cameroon, Kenya, Nigeria, Sudan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>, and Uganda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meet the minimum laboratory requirements define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>d by the ECMM. S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hortcomings of other institutions include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>d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lack of access to </w:t>
      </w:r>
      <w:r w:rsidR="00D9589C">
        <w:rPr>
          <w:rFonts w:ascii="Arial" w:eastAsia="Times" w:hAnsi="Arial" w:cs="Arial"/>
          <w:sz w:val="24"/>
          <w:szCs w:val="24"/>
          <w:lang w:eastAsia="de-DE"/>
        </w:rPr>
        <w:t>testing methods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 xml:space="preserve"> for fungal infections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. This is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 xml:space="preserve"> currently possible in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only 30 per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 xml:space="preserve"> 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cent of the institu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>tions. Antigen detection of the pathogen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</w:t>
      </w:r>
      <w:r w:rsidRPr="00AE084D">
        <w:rPr>
          <w:rFonts w:ascii="Arial" w:eastAsia="Times" w:hAnsi="Arial" w:cs="Arial"/>
          <w:i/>
          <w:sz w:val="24"/>
          <w:szCs w:val="24"/>
          <w:lang w:eastAsia="de-DE"/>
        </w:rPr>
        <w:t>Aspergillus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is also available in only 47.5 per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 xml:space="preserve"> 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cent of 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 xml:space="preserve">the 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institutions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 xml:space="preserve"> that took part in the survey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. Another significant problem is the supply of drugs to treat fungal infections, such as amphotericin B deoxycholate, itraconazole, voriconazole and posaconazole, which are available in 52.5 per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 xml:space="preserve"> 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cent, 52.5 per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 xml:space="preserve"> 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cent, 35 per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 xml:space="preserve"> 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cent</w:t>
      </w:r>
      <w:r w:rsidR="0045280A">
        <w:rPr>
          <w:rFonts w:ascii="Arial" w:eastAsia="Times" w:hAnsi="Arial" w:cs="Arial"/>
          <w:sz w:val="24"/>
          <w:szCs w:val="24"/>
          <w:lang w:eastAsia="de-DE"/>
        </w:rPr>
        <w:t>,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and 5 per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 xml:space="preserve"> 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cent of 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 xml:space="preserve">the 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institutions, respectively.</w:t>
      </w:r>
    </w:p>
    <w:p w14:paraId="14389291" w14:textId="78E6EB49" w:rsidR="000F14CE" w:rsidRPr="000F14CE" w:rsidRDefault="000F14CE" w:rsidP="000F14CE">
      <w:pPr>
        <w:spacing w:after="120" w:line="360" w:lineRule="auto"/>
        <w:jc w:val="both"/>
        <w:rPr>
          <w:rFonts w:ascii="Arial" w:eastAsia="Times" w:hAnsi="Arial" w:cs="Arial"/>
          <w:sz w:val="24"/>
          <w:szCs w:val="24"/>
          <w:lang w:eastAsia="de-DE"/>
        </w:rPr>
      </w:pP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A similar study </w:t>
      </w:r>
      <w:r w:rsidR="0045280A" w:rsidRPr="0045280A">
        <w:rPr>
          <w:rFonts w:ascii="Arial" w:eastAsia="Times" w:hAnsi="Arial" w:cs="Arial"/>
          <w:sz w:val="24"/>
          <w:szCs w:val="24"/>
          <w:lang w:eastAsia="de-DE"/>
        </w:rPr>
        <w:t>is currently being conducted for Asia by ECMM/ISHAM and for Europe by ECMM.</w:t>
      </w:r>
      <w:r w:rsidR="0045280A">
        <w:rPr>
          <w:rFonts w:ascii="Arial" w:eastAsia="Times" w:hAnsi="Arial" w:cs="Arial"/>
          <w:sz w:val="24"/>
          <w:szCs w:val="24"/>
          <w:lang w:eastAsia="de-DE"/>
        </w:rPr>
        <w:t xml:space="preserve"> Results will be available soon</w:t>
      </w:r>
      <w:r w:rsidR="0045280A" w:rsidRPr="0045280A">
        <w:rPr>
          <w:rFonts w:ascii="Arial" w:eastAsia="Times" w:hAnsi="Arial" w:cs="Arial"/>
          <w:sz w:val="24"/>
          <w:szCs w:val="24"/>
          <w:lang w:eastAsia="de-DE"/>
        </w:rPr>
        <w:t>. Both surveys are still</w:t>
      </w:r>
      <w:r w:rsidR="0058143C">
        <w:rPr>
          <w:rFonts w:ascii="Arial" w:eastAsia="Times" w:hAnsi="Arial" w:cs="Arial"/>
          <w:sz w:val="24"/>
          <w:szCs w:val="24"/>
          <w:lang w:eastAsia="de-DE"/>
        </w:rPr>
        <w:t xml:space="preserve"> open for participation </w:t>
      </w:r>
      <w:r w:rsidR="0045280A" w:rsidRPr="0045280A">
        <w:rPr>
          <w:rFonts w:ascii="Arial" w:eastAsia="Times" w:hAnsi="Arial" w:cs="Arial"/>
          <w:sz w:val="24"/>
          <w:szCs w:val="24"/>
          <w:lang w:eastAsia="de-DE"/>
        </w:rPr>
        <w:t>(see link below)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.</w:t>
      </w:r>
    </w:p>
    <w:p w14:paraId="595B7ED2" w14:textId="77777777" w:rsidR="000F14CE" w:rsidRPr="00921F74" w:rsidRDefault="000F14CE" w:rsidP="00D9589C">
      <w:pPr>
        <w:spacing w:after="240" w:line="360" w:lineRule="auto"/>
        <w:jc w:val="both"/>
        <w:rPr>
          <w:rFonts w:ascii="Arial" w:eastAsia="Times" w:hAnsi="Arial" w:cs="Arial"/>
          <w:sz w:val="24"/>
          <w:szCs w:val="24"/>
          <w:lang w:eastAsia="de-DE"/>
        </w:rPr>
      </w:pPr>
      <w:r w:rsidRPr="000F14CE">
        <w:rPr>
          <w:rFonts w:ascii="Arial" w:eastAsia="Times" w:hAnsi="Arial" w:cs="Arial"/>
          <w:sz w:val="24"/>
          <w:szCs w:val="24"/>
          <w:lang w:eastAsia="de-DE"/>
        </w:rPr>
        <w:t>The European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 xml:space="preserve"> Excellence Center 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>for Invasive Fungal Diseases at University Hospital Cologne provides consult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>ation and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advice on th</w:t>
      </w:r>
      <w:bookmarkStart w:id="0" w:name="_GoBack"/>
      <w:bookmarkEnd w:id="0"/>
      <w:r w:rsidRPr="000F14CE">
        <w:rPr>
          <w:rFonts w:ascii="Arial" w:eastAsia="Times" w:hAnsi="Arial" w:cs="Arial"/>
          <w:sz w:val="24"/>
          <w:szCs w:val="24"/>
          <w:lang w:eastAsia="de-DE"/>
        </w:rPr>
        <w:t>e treatment of affected patients, coordinates local and international research projects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>,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 and actively passes on expertise in the field to </w:t>
      </w:r>
      <w:r>
        <w:rPr>
          <w:rFonts w:ascii="Arial" w:eastAsia="Times" w:hAnsi="Arial" w:cs="Arial"/>
          <w:sz w:val="24"/>
          <w:szCs w:val="24"/>
          <w:lang w:eastAsia="de-DE"/>
        </w:rPr>
        <w:t>other health care professionals</w:t>
      </w:r>
      <w:r w:rsidRPr="000F14CE">
        <w:rPr>
          <w:rFonts w:ascii="Arial" w:eastAsia="Times" w:hAnsi="Arial" w:cs="Arial"/>
          <w:sz w:val="24"/>
          <w:szCs w:val="24"/>
          <w:lang w:eastAsia="de-DE"/>
        </w:rPr>
        <w:t xml:space="preserve">. </w:t>
      </w:r>
      <w:r w:rsidRPr="00AE084D">
        <w:rPr>
          <w:rFonts w:ascii="Arial" w:eastAsia="Times" w:hAnsi="Arial" w:cs="Arial"/>
          <w:sz w:val="24"/>
          <w:szCs w:val="24"/>
          <w:lang w:eastAsia="de-DE"/>
        </w:rPr>
        <w:t xml:space="preserve">Professor Oliver Cornely </w:t>
      </w:r>
      <w:r w:rsidR="00AE084D" w:rsidRPr="00AE084D">
        <w:rPr>
          <w:rFonts w:ascii="Arial" w:eastAsia="Times" w:hAnsi="Arial" w:cs="Arial"/>
          <w:sz w:val="24"/>
          <w:szCs w:val="24"/>
          <w:lang w:eastAsia="de-DE"/>
        </w:rPr>
        <w:t>heads the Excellence Center at University Hospital Cologne and hold</w:t>
      </w:r>
      <w:r w:rsidR="00D9589C">
        <w:rPr>
          <w:rFonts w:ascii="Arial" w:eastAsia="Times" w:hAnsi="Arial" w:cs="Arial"/>
          <w:sz w:val="24"/>
          <w:szCs w:val="24"/>
          <w:lang w:eastAsia="de-DE"/>
        </w:rPr>
        <w:t>s</w:t>
      </w:r>
      <w:r w:rsidR="00AE084D" w:rsidRPr="00AE084D">
        <w:rPr>
          <w:rFonts w:ascii="Arial" w:eastAsia="Times" w:hAnsi="Arial" w:cs="Arial"/>
          <w:sz w:val="24"/>
          <w:szCs w:val="24"/>
          <w:lang w:eastAsia="de-DE"/>
        </w:rPr>
        <w:t xml:space="preserve"> the Chair for Translational 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>Research at the University of Cologne’s CECAD Cluster of Excellence in Aging Research</w:t>
      </w:r>
      <w:r w:rsidRPr="00AE084D">
        <w:rPr>
          <w:rFonts w:ascii="Arial" w:eastAsia="Times" w:hAnsi="Arial" w:cs="Arial"/>
          <w:sz w:val="24"/>
          <w:szCs w:val="24"/>
          <w:lang w:eastAsia="de-DE"/>
        </w:rPr>
        <w:t>.</w:t>
      </w:r>
      <w:r w:rsidR="00AE084D">
        <w:rPr>
          <w:rFonts w:ascii="Arial" w:eastAsia="Times" w:hAnsi="Arial" w:cs="Arial"/>
          <w:sz w:val="24"/>
          <w:szCs w:val="24"/>
          <w:lang w:eastAsia="de-DE"/>
        </w:rPr>
        <w:t xml:space="preserve"> </w:t>
      </w:r>
      <w:r w:rsidR="00AE084D" w:rsidRPr="00921F74">
        <w:rPr>
          <w:rFonts w:ascii="Arial" w:eastAsia="Times" w:hAnsi="Arial" w:cs="Arial"/>
          <w:sz w:val="24"/>
          <w:szCs w:val="24"/>
          <w:lang w:eastAsia="de-DE"/>
        </w:rPr>
        <w:t>He moreover serves as scientific director of the Clinical Trials Center Cologne</w:t>
      </w:r>
      <w:r w:rsidR="00D9589C">
        <w:rPr>
          <w:rFonts w:ascii="Arial" w:eastAsia="Times" w:hAnsi="Arial" w:cs="Arial"/>
          <w:sz w:val="24"/>
          <w:szCs w:val="24"/>
          <w:lang w:eastAsia="de-DE"/>
        </w:rPr>
        <w:t xml:space="preserve"> (ZKS Köln).</w:t>
      </w:r>
    </w:p>
    <w:p w14:paraId="261D1655" w14:textId="77777777" w:rsidR="000F14CE" w:rsidRPr="000F14CE" w:rsidRDefault="000F14CE" w:rsidP="000F14CE">
      <w:pPr>
        <w:spacing w:line="360" w:lineRule="auto"/>
        <w:jc w:val="both"/>
        <w:rPr>
          <w:rFonts w:ascii="Arial" w:eastAsia="Times" w:hAnsi="Arial" w:cs="Arial"/>
          <w:b/>
          <w:sz w:val="24"/>
          <w:szCs w:val="24"/>
          <w:lang w:eastAsia="de-DE"/>
        </w:rPr>
      </w:pPr>
      <w:r w:rsidRPr="000F14CE">
        <w:rPr>
          <w:rFonts w:ascii="Arial" w:eastAsia="Times" w:hAnsi="Arial" w:cs="Arial"/>
          <w:b/>
          <w:sz w:val="24"/>
          <w:szCs w:val="24"/>
          <w:lang w:eastAsia="de-DE"/>
        </w:rPr>
        <w:lastRenderedPageBreak/>
        <w:t xml:space="preserve">Media Contact: </w:t>
      </w:r>
    </w:p>
    <w:p w14:paraId="44EE7EC4" w14:textId="77777777" w:rsidR="000F14CE" w:rsidRPr="000F14CE" w:rsidRDefault="000F14CE" w:rsidP="000F14CE">
      <w:pPr>
        <w:spacing w:line="360" w:lineRule="auto"/>
        <w:jc w:val="both"/>
        <w:rPr>
          <w:rFonts w:ascii="Arial" w:eastAsia="Times" w:hAnsi="Arial" w:cs="Arial"/>
          <w:sz w:val="24"/>
          <w:szCs w:val="24"/>
          <w:lang w:eastAsia="de-DE"/>
        </w:rPr>
      </w:pPr>
      <w:r w:rsidRPr="000F14CE">
        <w:rPr>
          <w:rFonts w:ascii="Arial" w:eastAsia="Times" w:hAnsi="Arial" w:cs="Arial"/>
          <w:sz w:val="24"/>
          <w:szCs w:val="24"/>
          <w:lang w:eastAsia="de-DE"/>
        </w:rPr>
        <w:t>Professor Dr Oliver Cornely</w:t>
      </w:r>
    </w:p>
    <w:p w14:paraId="0C81EE69" w14:textId="77777777" w:rsidR="000F14CE" w:rsidRPr="00921F74" w:rsidRDefault="000F14CE" w:rsidP="000F14CE">
      <w:pPr>
        <w:spacing w:line="360" w:lineRule="auto"/>
        <w:jc w:val="both"/>
        <w:rPr>
          <w:rFonts w:ascii="Arial" w:eastAsia="Times" w:hAnsi="Arial" w:cs="Arial"/>
          <w:sz w:val="24"/>
          <w:szCs w:val="24"/>
          <w:lang w:eastAsia="de-DE"/>
        </w:rPr>
      </w:pPr>
      <w:r w:rsidRPr="000F14CE">
        <w:rPr>
          <w:rFonts w:ascii="Arial" w:eastAsia="Times" w:hAnsi="Arial" w:cs="Arial"/>
          <w:sz w:val="24"/>
          <w:szCs w:val="24"/>
          <w:lang w:eastAsia="de-DE"/>
        </w:rPr>
        <w:t>University Hospital Cologne and Faculty of Medici</w:t>
      </w:r>
      <w:r w:rsidR="00921F74">
        <w:rPr>
          <w:rFonts w:ascii="Arial" w:eastAsia="Times" w:hAnsi="Arial" w:cs="Arial"/>
          <w:sz w:val="24"/>
          <w:szCs w:val="24"/>
          <w:lang w:eastAsia="de-DE"/>
        </w:rPr>
        <w:t>ne at the University of Cologne</w:t>
      </w:r>
    </w:p>
    <w:p w14:paraId="6FA3F760" w14:textId="77777777" w:rsidR="000F14CE" w:rsidRDefault="00921F74" w:rsidP="0045280A">
      <w:pPr>
        <w:spacing w:line="360" w:lineRule="auto"/>
        <w:jc w:val="both"/>
        <w:rPr>
          <w:rFonts w:ascii="Arial" w:eastAsia="Times" w:hAnsi="Arial" w:cs="Arial"/>
          <w:sz w:val="24"/>
          <w:szCs w:val="24"/>
          <w:lang w:eastAsia="de-DE"/>
        </w:rPr>
      </w:pPr>
      <w:r w:rsidRPr="00921F74">
        <w:rPr>
          <w:rFonts w:ascii="Arial" w:eastAsia="Times" w:hAnsi="Arial" w:cs="Arial"/>
          <w:sz w:val="24"/>
          <w:szCs w:val="24"/>
          <w:lang w:eastAsia="de-DE"/>
        </w:rPr>
        <w:t xml:space="preserve"> +49 221 478 </w:t>
      </w:r>
      <w:r w:rsidR="000F14CE" w:rsidRPr="00921F74">
        <w:rPr>
          <w:rFonts w:ascii="Arial" w:eastAsia="Times" w:hAnsi="Arial" w:cs="Arial"/>
          <w:sz w:val="24"/>
          <w:szCs w:val="24"/>
          <w:lang w:eastAsia="de-DE"/>
        </w:rPr>
        <w:t>85523</w:t>
      </w:r>
    </w:p>
    <w:p w14:paraId="005617CA" w14:textId="77777777" w:rsidR="00921F74" w:rsidRPr="00921F74" w:rsidRDefault="00CB424F" w:rsidP="0045280A">
      <w:pPr>
        <w:spacing w:after="240" w:line="360" w:lineRule="auto"/>
        <w:jc w:val="both"/>
        <w:rPr>
          <w:rFonts w:ascii="Arial" w:eastAsia="Times" w:hAnsi="Arial" w:cs="Arial"/>
          <w:sz w:val="24"/>
          <w:szCs w:val="24"/>
          <w:lang w:eastAsia="de-DE"/>
        </w:rPr>
      </w:pPr>
      <w:hyperlink r:id="rId7" w:history="1">
        <w:r w:rsidR="00921F74" w:rsidRPr="00921F74">
          <w:rPr>
            <w:rStyle w:val="Hyperlink"/>
            <w:rFonts w:ascii="Arial" w:eastAsia="Times" w:hAnsi="Arial" w:cs="Arial"/>
            <w:sz w:val="24"/>
            <w:szCs w:val="24"/>
            <w:lang w:eastAsia="de-DE"/>
          </w:rPr>
          <w:t>oliver.cornely@uk-koeln.de</w:t>
        </w:r>
      </w:hyperlink>
    </w:p>
    <w:p w14:paraId="01DB41E1" w14:textId="77777777" w:rsidR="000F14CE" w:rsidRPr="000F14CE" w:rsidRDefault="000F14CE" w:rsidP="0045280A">
      <w:pPr>
        <w:spacing w:line="360" w:lineRule="auto"/>
        <w:jc w:val="both"/>
        <w:rPr>
          <w:rFonts w:ascii="Arial" w:eastAsia="Times" w:hAnsi="Arial" w:cs="Arial"/>
          <w:b/>
          <w:sz w:val="24"/>
          <w:szCs w:val="24"/>
          <w:lang w:eastAsia="de-DE"/>
        </w:rPr>
      </w:pPr>
      <w:r w:rsidRPr="000F14CE">
        <w:rPr>
          <w:rFonts w:ascii="Arial" w:eastAsia="Times" w:hAnsi="Arial" w:cs="Arial"/>
          <w:b/>
          <w:sz w:val="24"/>
          <w:szCs w:val="24"/>
          <w:lang w:eastAsia="de-DE"/>
        </w:rPr>
        <w:t>Press and Communications Team:</w:t>
      </w:r>
    </w:p>
    <w:p w14:paraId="537B0FA2" w14:textId="77777777" w:rsidR="000F14CE" w:rsidRPr="000F14CE" w:rsidRDefault="000F14CE" w:rsidP="0045280A">
      <w:pPr>
        <w:spacing w:line="360" w:lineRule="auto"/>
        <w:jc w:val="both"/>
        <w:rPr>
          <w:rFonts w:ascii="Arial" w:eastAsia="Times" w:hAnsi="Arial" w:cs="Arial"/>
          <w:sz w:val="24"/>
          <w:szCs w:val="24"/>
          <w:lang w:eastAsia="de-DE"/>
        </w:rPr>
      </w:pPr>
      <w:r w:rsidRPr="000F14CE">
        <w:rPr>
          <w:rFonts w:ascii="Arial" w:eastAsia="Times" w:hAnsi="Arial" w:cs="Arial"/>
          <w:sz w:val="24"/>
          <w:szCs w:val="24"/>
          <w:lang w:eastAsia="de-DE"/>
        </w:rPr>
        <w:t>Dr Janina Leckler</w:t>
      </w:r>
    </w:p>
    <w:p w14:paraId="3313993A" w14:textId="77777777" w:rsidR="00D9589C" w:rsidRPr="0058143C" w:rsidRDefault="0045280A" w:rsidP="0045280A">
      <w:pPr>
        <w:spacing w:line="360" w:lineRule="auto"/>
        <w:jc w:val="both"/>
        <w:rPr>
          <w:rFonts w:ascii="Arial" w:eastAsia="Times" w:hAnsi="Arial" w:cs="Arial"/>
          <w:sz w:val="24"/>
          <w:szCs w:val="24"/>
          <w:lang w:eastAsia="de-DE"/>
        </w:rPr>
      </w:pPr>
      <w:r w:rsidRPr="0058143C">
        <w:rPr>
          <w:rFonts w:ascii="Arial" w:eastAsia="Times" w:hAnsi="Arial" w:cs="Arial"/>
          <w:sz w:val="24"/>
          <w:szCs w:val="24"/>
          <w:lang w:eastAsia="de-DE"/>
        </w:rPr>
        <w:t>+49 221 478 67664</w:t>
      </w:r>
      <w:r w:rsidR="00D9589C" w:rsidRPr="00057D77">
        <w:rPr>
          <w:rFonts w:ascii="Arial" w:eastAsia="Times" w:hAnsi="Arial" w:cs="Arial"/>
          <w:sz w:val="24"/>
          <w:szCs w:val="24"/>
          <w:lang w:eastAsia="de-DE"/>
        </w:rPr>
        <w:t xml:space="preserve"> </w:t>
      </w:r>
    </w:p>
    <w:p w14:paraId="11EA0264" w14:textId="77777777" w:rsidR="00057D77" w:rsidRDefault="00CB424F" w:rsidP="0045280A">
      <w:pPr>
        <w:spacing w:after="240" w:line="360" w:lineRule="auto"/>
        <w:jc w:val="both"/>
        <w:rPr>
          <w:rFonts w:ascii="Arial" w:eastAsia="Times" w:hAnsi="Arial" w:cs="Arial"/>
          <w:sz w:val="24"/>
          <w:szCs w:val="24"/>
          <w:lang w:eastAsia="de-DE"/>
        </w:rPr>
      </w:pPr>
      <w:hyperlink r:id="rId8" w:history="1">
        <w:r w:rsidR="00057D77" w:rsidRPr="00660A1D">
          <w:rPr>
            <w:rStyle w:val="Hyperlink"/>
            <w:rFonts w:ascii="Arial" w:eastAsia="Times" w:hAnsi="Arial" w:cs="Arial"/>
            <w:sz w:val="24"/>
            <w:szCs w:val="24"/>
            <w:lang w:eastAsia="de-DE"/>
          </w:rPr>
          <w:t>janina.leckler@uk-koeln.de</w:t>
        </w:r>
      </w:hyperlink>
    </w:p>
    <w:p w14:paraId="596A7245" w14:textId="77777777" w:rsidR="000F14CE" w:rsidRPr="0058143C" w:rsidRDefault="000F14CE" w:rsidP="0045280A">
      <w:pPr>
        <w:spacing w:line="360" w:lineRule="auto"/>
        <w:jc w:val="both"/>
        <w:rPr>
          <w:rFonts w:ascii="Arial" w:eastAsia="Times" w:hAnsi="Arial" w:cs="Arial"/>
          <w:b/>
          <w:sz w:val="24"/>
          <w:szCs w:val="24"/>
          <w:lang w:eastAsia="de-DE"/>
        </w:rPr>
      </w:pPr>
      <w:r w:rsidRPr="0058143C">
        <w:rPr>
          <w:rFonts w:ascii="Arial" w:eastAsia="Times" w:hAnsi="Arial" w:cs="Arial"/>
          <w:b/>
          <w:sz w:val="24"/>
          <w:szCs w:val="24"/>
          <w:lang w:eastAsia="de-DE"/>
        </w:rPr>
        <w:t>Publication:</w:t>
      </w:r>
    </w:p>
    <w:bookmarkStart w:id="1" w:name="_Hlk77771866"/>
    <w:p w14:paraId="63AEA6E4" w14:textId="77777777" w:rsidR="0045280A" w:rsidRPr="0058143C" w:rsidRDefault="0045280A" w:rsidP="0045280A">
      <w:pPr>
        <w:spacing w:after="240" w:line="360" w:lineRule="auto"/>
        <w:rPr>
          <w:rFonts w:ascii="Arial" w:hAnsi="Arial" w:cs="Arial"/>
          <w:color w:val="000000"/>
          <w:sz w:val="24"/>
        </w:rPr>
      </w:pPr>
      <w:r w:rsidRPr="0045280A">
        <w:rPr>
          <w:rFonts w:ascii="Arial" w:hAnsi="Arial" w:cs="Arial"/>
          <w:sz w:val="24"/>
        </w:rPr>
        <w:fldChar w:fldCharType="begin"/>
      </w:r>
      <w:r w:rsidRPr="0058143C">
        <w:rPr>
          <w:rFonts w:ascii="Arial" w:hAnsi="Arial" w:cs="Arial"/>
          <w:sz w:val="24"/>
        </w:rPr>
        <w:instrText xml:space="preserve"> HYPERLINK "https://www.thelancet.com/journals/lanmic/article/PIIS2666-5247(21)00190-7/fulltext" </w:instrText>
      </w:r>
      <w:r w:rsidRPr="0045280A">
        <w:rPr>
          <w:rFonts w:ascii="Arial" w:hAnsi="Arial" w:cs="Arial"/>
          <w:sz w:val="24"/>
        </w:rPr>
        <w:fldChar w:fldCharType="separate"/>
      </w:r>
      <w:r w:rsidRPr="0058143C">
        <w:rPr>
          <w:rStyle w:val="Hyperlink"/>
          <w:rFonts w:ascii="Arial" w:hAnsi="Arial" w:cs="Arial"/>
          <w:sz w:val="24"/>
        </w:rPr>
        <w:t>https://www.thelancet.com/journals/lanmic/article/PIIS2666-5247(21)00190-7/fulltext</w:t>
      </w:r>
      <w:r w:rsidRPr="0045280A">
        <w:rPr>
          <w:rFonts w:ascii="Arial" w:hAnsi="Arial" w:cs="Arial"/>
          <w:sz w:val="24"/>
        </w:rPr>
        <w:fldChar w:fldCharType="end"/>
      </w:r>
    </w:p>
    <w:bookmarkEnd w:id="1"/>
    <w:p w14:paraId="3E457343" w14:textId="77777777" w:rsidR="000F14CE" w:rsidRPr="0045280A" w:rsidRDefault="00C002A8" w:rsidP="0045280A">
      <w:pPr>
        <w:spacing w:line="360" w:lineRule="auto"/>
        <w:jc w:val="both"/>
        <w:rPr>
          <w:rFonts w:ascii="Arial" w:eastAsia="Times" w:hAnsi="Arial" w:cs="Arial"/>
          <w:b/>
          <w:sz w:val="24"/>
          <w:szCs w:val="24"/>
          <w:lang w:eastAsia="de-DE"/>
        </w:rPr>
      </w:pPr>
      <w:r w:rsidRPr="0045280A">
        <w:rPr>
          <w:rFonts w:ascii="Arial" w:eastAsia="Times" w:hAnsi="Arial" w:cs="Arial"/>
          <w:b/>
          <w:sz w:val="24"/>
          <w:szCs w:val="24"/>
          <w:lang w:eastAsia="de-DE"/>
        </w:rPr>
        <w:t>More information</w:t>
      </w:r>
      <w:r w:rsidR="000F14CE" w:rsidRPr="0045280A">
        <w:rPr>
          <w:rFonts w:ascii="Arial" w:eastAsia="Times" w:hAnsi="Arial" w:cs="Arial"/>
          <w:b/>
          <w:sz w:val="24"/>
          <w:szCs w:val="24"/>
          <w:lang w:eastAsia="de-DE"/>
        </w:rPr>
        <w:t>:</w:t>
      </w:r>
    </w:p>
    <w:p w14:paraId="0963A38A" w14:textId="77777777" w:rsidR="000F14CE" w:rsidRPr="0045280A" w:rsidRDefault="00CB424F" w:rsidP="000F14CE">
      <w:pPr>
        <w:spacing w:line="360" w:lineRule="auto"/>
        <w:jc w:val="both"/>
        <w:rPr>
          <w:rFonts w:ascii="Arial" w:eastAsia="Times" w:hAnsi="Arial" w:cs="Arial"/>
          <w:sz w:val="24"/>
          <w:szCs w:val="24"/>
          <w:lang w:eastAsia="de-DE"/>
        </w:rPr>
      </w:pPr>
      <w:hyperlink r:id="rId9" w:history="1">
        <w:r w:rsidR="000F14CE" w:rsidRPr="0045280A">
          <w:rPr>
            <w:rStyle w:val="Hyperlink"/>
            <w:rFonts w:ascii="Arial" w:eastAsia="Times" w:hAnsi="Arial" w:cs="Arial"/>
            <w:sz w:val="24"/>
            <w:szCs w:val="24"/>
            <w:lang w:eastAsia="de-DE"/>
          </w:rPr>
          <w:t>https://www.ecmm.info/</w:t>
        </w:r>
      </w:hyperlink>
      <w:r w:rsidR="000F14CE" w:rsidRPr="0045280A">
        <w:rPr>
          <w:rFonts w:ascii="Arial" w:eastAsia="Times" w:hAnsi="Arial" w:cs="Arial"/>
          <w:sz w:val="24"/>
          <w:szCs w:val="24"/>
          <w:lang w:eastAsia="de-DE"/>
        </w:rPr>
        <w:t xml:space="preserve"> </w:t>
      </w:r>
    </w:p>
    <w:p w14:paraId="4E85A293" w14:textId="77777777" w:rsidR="000F14CE" w:rsidRPr="0045280A" w:rsidRDefault="00CB424F" w:rsidP="000F14CE">
      <w:pPr>
        <w:spacing w:line="360" w:lineRule="auto"/>
        <w:jc w:val="both"/>
        <w:rPr>
          <w:rFonts w:ascii="Arial" w:eastAsia="Times" w:hAnsi="Arial" w:cs="Arial"/>
          <w:sz w:val="24"/>
          <w:szCs w:val="24"/>
          <w:lang w:eastAsia="de-DE"/>
        </w:rPr>
      </w:pPr>
      <w:hyperlink r:id="rId10" w:history="1">
        <w:r w:rsidR="000F14CE" w:rsidRPr="0045280A">
          <w:rPr>
            <w:rStyle w:val="Hyperlink"/>
            <w:rFonts w:ascii="Arial" w:eastAsia="Times" w:hAnsi="Arial" w:cs="Arial"/>
            <w:sz w:val="24"/>
            <w:szCs w:val="24"/>
            <w:lang w:eastAsia="de-DE"/>
          </w:rPr>
          <w:t>https://www.isham.org/</w:t>
        </w:r>
      </w:hyperlink>
      <w:r w:rsidR="000F14CE" w:rsidRPr="0045280A">
        <w:rPr>
          <w:rFonts w:ascii="Arial" w:eastAsia="Times" w:hAnsi="Arial" w:cs="Arial"/>
          <w:sz w:val="24"/>
          <w:szCs w:val="24"/>
          <w:lang w:eastAsia="de-DE"/>
        </w:rPr>
        <w:t xml:space="preserve"> </w:t>
      </w:r>
    </w:p>
    <w:p w14:paraId="77BAB924" w14:textId="77777777" w:rsidR="00166981" w:rsidRDefault="00CB424F" w:rsidP="00624BD6">
      <w:pPr>
        <w:spacing w:after="240" w:line="360" w:lineRule="auto"/>
        <w:jc w:val="both"/>
        <w:rPr>
          <w:rFonts w:ascii="Arial" w:eastAsia="Times" w:hAnsi="Arial" w:cs="Arial"/>
          <w:lang w:eastAsia="de-DE"/>
        </w:rPr>
      </w:pPr>
      <w:hyperlink r:id="rId11" w:history="1">
        <w:r w:rsidR="000F14CE" w:rsidRPr="0045280A">
          <w:rPr>
            <w:rStyle w:val="Hyperlink"/>
            <w:rFonts w:ascii="Arial" w:eastAsia="Times" w:hAnsi="Arial" w:cs="Arial"/>
            <w:sz w:val="24"/>
            <w:szCs w:val="24"/>
            <w:lang w:eastAsia="de-DE"/>
          </w:rPr>
          <w:t>https://innere1.uk-koeln.de/klinik/europaeisches-exzellenzzentrum-fuer-invasive-pilzinfektionen/</w:t>
        </w:r>
      </w:hyperlink>
      <w:r w:rsidR="000F14CE" w:rsidRPr="0045280A">
        <w:rPr>
          <w:rFonts w:ascii="Arial" w:eastAsia="Times" w:hAnsi="Arial" w:cs="Arial"/>
          <w:lang w:eastAsia="de-DE"/>
        </w:rPr>
        <w:t xml:space="preserve"> </w:t>
      </w:r>
    </w:p>
    <w:p w14:paraId="515D8ED1" w14:textId="77777777" w:rsidR="0045280A" w:rsidRPr="0045280A" w:rsidRDefault="0045280A" w:rsidP="00C002A8">
      <w:pPr>
        <w:spacing w:line="360" w:lineRule="auto"/>
        <w:jc w:val="both"/>
        <w:rPr>
          <w:rFonts w:ascii="Arial" w:eastAsia="Times" w:hAnsi="Arial" w:cs="Arial"/>
          <w:b/>
          <w:sz w:val="24"/>
          <w:szCs w:val="24"/>
          <w:lang w:eastAsia="de-DE"/>
        </w:rPr>
      </w:pPr>
      <w:r w:rsidRPr="0045280A">
        <w:rPr>
          <w:rFonts w:ascii="Arial" w:eastAsia="Times" w:hAnsi="Arial" w:cs="Arial"/>
          <w:b/>
          <w:sz w:val="24"/>
          <w:szCs w:val="24"/>
          <w:lang w:eastAsia="de-DE"/>
        </w:rPr>
        <w:t>Study participation Asia/Europe:</w:t>
      </w:r>
    </w:p>
    <w:p w14:paraId="0D3CC1C5" w14:textId="77777777" w:rsidR="0045280A" w:rsidRPr="00624BD6" w:rsidRDefault="00CB424F" w:rsidP="00C002A8">
      <w:pPr>
        <w:spacing w:line="360" w:lineRule="auto"/>
        <w:jc w:val="both"/>
        <w:rPr>
          <w:rStyle w:val="Hyperlink"/>
          <w:rFonts w:eastAsia="Times"/>
          <w:sz w:val="24"/>
          <w:szCs w:val="24"/>
        </w:rPr>
      </w:pPr>
      <w:hyperlink r:id="rId12" w:history="1">
        <w:r w:rsidR="0045280A" w:rsidRPr="00624BD6">
          <w:rPr>
            <w:rStyle w:val="Hyperlink"/>
            <w:rFonts w:ascii="Arial" w:eastAsia="Times" w:hAnsi="Arial" w:cs="Arial"/>
            <w:sz w:val="24"/>
            <w:szCs w:val="24"/>
            <w:lang w:eastAsia="de-DE"/>
          </w:rPr>
          <w:t>https://www.clinicalsurveys.net/uc/IFI_management_capacity/</w:t>
        </w:r>
      </w:hyperlink>
    </w:p>
    <w:sectPr w:rsidR="0045280A" w:rsidRPr="00624BD6" w:rsidSect="00166981">
      <w:headerReference w:type="default" r:id="rId13"/>
      <w:pgSz w:w="11906" w:h="16838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FE2D4" w14:textId="77777777" w:rsidR="00624BD6" w:rsidRDefault="00624BD6">
      <w:r>
        <w:separator/>
      </w:r>
    </w:p>
  </w:endnote>
  <w:endnote w:type="continuationSeparator" w:id="0">
    <w:p w14:paraId="62B08499" w14:textId="77777777" w:rsidR="00624BD6" w:rsidRDefault="0062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F2068" w14:textId="77777777" w:rsidR="00624BD6" w:rsidRDefault="00624BD6">
      <w:r>
        <w:separator/>
      </w:r>
    </w:p>
  </w:footnote>
  <w:footnote w:type="continuationSeparator" w:id="0">
    <w:p w14:paraId="6DF4EABD" w14:textId="77777777" w:rsidR="00624BD6" w:rsidRDefault="0062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8C35D" w14:textId="77777777" w:rsidR="00624BD6" w:rsidRDefault="00624BD6">
    <w:pPr>
      <w:pStyle w:val="Kopfzeile"/>
      <w:ind w:left="-1276" w:hanging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CE"/>
    <w:rsid w:val="00036748"/>
    <w:rsid w:val="00057D77"/>
    <w:rsid w:val="000C0E57"/>
    <w:rsid w:val="000F14CE"/>
    <w:rsid w:val="001200D1"/>
    <w:rsid w:val="00166981"/>
    <w:rsid w:val="00312466"/>
    <w:rsid w:val="0038769D"/>
    <w:rsid w:val="0045280A"/>
    <w:rsid w:val="0058143C"/>
    <w:rsid w:val="00624BD6"/>
    <w:rsid w:val="0071426F"/>
    <w:rsid w:val="007F2893"/>
    <w:rsid w:val="008817D8"/>
    <w:rsid w:val="00921F74"/>
    <w:rsid w:val="00AE084D"/>
    <w:rsid w:val="00BE387E"/>
    <w:rsid w:val="00C002A8"/>
    <w:rsid w:val="00C97EE1"/>
    <w:rsid w:val="00CB424F"/>
    <w:rsid w:val="00D9589C"/>
    <w:rsid w:val="00D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21EA"/>
  <w15:chartTrackingRefBased/>
  <w15:docId w15:val="{A5AF187E-9361-46EA-89B2-CA290333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F14C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0F14CE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uiPriority w:val="99"/>
    <w:semiHidden/>
    <w:rsid w:val="000F14C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unhideWhenUsed/>
    <w:rsid w:val="000F14CE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528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280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28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28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280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8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80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na.leckler@uk-koeln.d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liver.cornely@uk-koeln.de" TargetMode="External"/><Relationship Id="rId12" Type="http://schemas.openxmlformats.org/officeDocument/2006/relationships/hyperlink" Target="https://www.clinicalsurveys.net/uc/IFI_management_capac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nnere1.uk-koeln.de/klinik/europaeisches-exzellenzzentrum-fuer-invasive-pilzinfektione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isham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cmm.inf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E0628C4A</Template>
  <TotalTime>0</TotalTime>
  <Pages>3</Pages>
  <Words>756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schissler</dc:creator>
  <cp:keywords/>
  <dc:description/>
  <cp:lastModifiedBy>eva schissler</cp:lastModifiedBy>
  <cp:revision>4</cp:revision>
  <dcterms:created xsi:type="dcterms:W3CDTF">2022-01-18T09:01:00Z</dcterms:created>
  <dcterms:modified xsi:type="dcterms:W3CDTF">2022-01-19T07:39:00Z</dcterms:modified>
</cp:coreProperties>
</file>