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8" w:after="0"/>
        <w:ind w:left="5881" w:right="767"/>
        <w:rPr>
          <w:rFonts w:ascii="Palatino Linotype" w:hAnsi="Palatino Linotype" w:eastAsia="Palatino Linotype" w:cs="Palatino Linotype"/>
          <w:sz w:val="24"/>
          <w:szCs w:val="24"/>
          <w:lang w:val="de-DE"/>
        </w:rPr>
      </w:pP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>Medizinis</w:t>
      </w:r>
      <w:r>
        <w:rPr>
          <w:rFonts w:eastAsia="Palatino Linotype" w:cs="Palatino Linotype" w:ascii="Palatino Linotype" w:hAnsi="Palatino Linotype"/>
          <w:spacing w:val="1"/>
          <w:sz w:val="24"/>
          <w:szCs w:val="24"/>
          <w:lang w:val="de-DE"/>
        </w:rPr>
        <w:t>c</w:t>
      </w: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>h</w:t>
      </w:r>
      <w:r>
        <w:rPr>
          <w:rFonts w:eastAsia="Palatino Linotype" w:cs="Palatino Linotype" w:ascii="Palatino Linotype" w:hAnsi="Palatino Linotype"/>
          <w:sz w:val="24"/>
          <w:szCs w:val="24"/>
          <w:lang w:val="de-DE"/>
        </w:rPr>
        <w:t>e</w:t>
      </w:r>
      <w:r>
        <w:rPr>
          <w:rFonts w:eastAsia="Palatino Linotype" w:cs="Palatino Linotype" w:ascii="Palatino Linotype" w:hAnsi="Palatino Linotype"/>
          <w:spacing w:val="-9"/>
          <w:sz w:val="24"/>
          <w:szCs w:val="24"/>
          <w:lang w:val="de-DE"/>
        </w:rPr>
        <w:t xml:space="preserve"> </w:t>
      </w: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>Fakultä</w:t>
      </w:r>
      <w:r>
        <w:rPr>
          <w:rFonts w:eastAsia="Palatino Linotype" w:cs="Palatino Linotype" w:ascii="Palatino Linotype" w:hAnsi="Palatino Linotype"/>
          <w:sz w:val="24"/>
          <w:szCs w:val="24"/>
          <w:lang w:val="de-DE"/>
        </w:rPr>
        <w:t>t</w:t>
      </w:r>
      <w:r>
        <w:rPr>
          <w:rFonts w:eastAsia="Palatino Linotype" w:cs="Palatino Linotype" w:ascii="Palatino Linotype" w:hAnsi="Palatino Linotype"/>
          <w:spacing w:val="-8"/>
          <w:sz w:val="24"/>
          <w:szCs w:val="24"/>
          <w:lang w:val="de-DE"/>
        </w:rPr>
        <w:t xml:space="preserve"> </w:t>
      </w:r>
      <w:r>
        <w:rPr>
          <w:rFonts w:eastAsia="Palatino Linotype" w:cs="Palatino Linotype" w:ascii="Palatino Linotype" w:hAnsi="Palatino Linotype"/>
          <w:sz w:val="24"/>
          <w:szCs w:val="24"/>
          <w:lang w:val="de-DE"/>
        </w:rPr>
        <w:t xml:space="preserve">der </w:t>
      </w: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>Universitä</w:t>
      </w:r>
      <w:r>
        <w:rPr>
          <w:rFonts w:eastAsia="Palatino Linotype" w:cs="Palatino Linotype" w:ascii="Palatino Linotype" w:hAnsi="Palatino Linotype"/>
          <w:sz w:val="24"/>
          <w:szCs w:val="24"/>
          <w:lang w:val="de-DE"/>
        </w:rPr>
        <w:t>t</w:t>
      </w: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 xml:space="preserve"> </w:t>
      </w:r>
      <w:r>
        <w:rPr>
          <w:rFonts w:eastAsia="Palatino Linotype" w:cs="Palatino Linotype" w:ascii="Palatino Linotype" w:hAnsi="Palatino Linotype"/>
          <w:sz w:val="24"/>
          <w:szCs w:val="24"/>
          <w:lang w:val="de-DE"/>
        </w:rPr>
        <w:t xml:space="preserve">zu </w:t>
      </w: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>Köln</w:t>
      </w:r>
    </w:p>
    <w:p>
      <w:pPr>
        <w:pStyle w:val="Normal"/>
        <w:spacing w:lineRule="exact" w:line="190" w:before="9" w:after="0"/>
        <w:rPr>
          <w:sz w:val="19"/>
          <w:szCs w:val="19"/>
          <w:lang w:val="de-DE"/>
        </w:rPr>
      </w:pPr>
      <w:r>
        <w:rPr>
          <w:sz w:val="19"/>
          <w:szCs w:val="19"/>
          <w:lang w:val="de-DE"/>
        </w:rPr>
      </w:r>
    </w:p>
    <w:p>
      <w:pPr>
        <w:pStyle w:val="Normal"/>
        <w:ind w:left="5881"/>
        <w:rPr>
          <w:rFonts w:ascii="Palatino Linotype" w:hAnsi="Palatino Linotype" w:eastAsia="Palatino Linotype" w:cs="Palatino Linotype"/>
          <w:sz w:val="24"/>
          <w:szCs w:val="24"/>
          <w:lang w:val="de-DE"/>
        </w:rPr>
      </w:pPr>
      <w:r>
        <mc:AlternateContent>
          <mc:Choice Requires="wpg">
            <w:drawing>
              <wp:anchor behindDoc="1" distT="7620" distB="10795" distL="4445" distR="10160" simplePos="0" locked="0" layoutInCell="0" allowOverlap="1" relativeHeight="2" wp14:anchorId="183A31F1">
                <wp:simplePos x="0" y="0"/>
                <wp:positionH relativeFrom="page">
                  <wp:posOffset>836930</wp:posOffset>
                </wp:positionH>
                <wp:positionV relativeFrom="paragraph">
                  <wp:posOffset>335280</wp:posOffset>
                </wp:positionV>
                <wp:extent cx="5852795" cy="1115060"/>
                <wp:effectExtent l="4445" t="4445" r="3810" b="254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1114920"/>
                          <a:chOff x="0" y="0"/>
                          <a:chExt cx="5852880" cy="1114920"/>
                        </a:xfrm>
                      </wpg:grpSpPr>
                      <wpg:grpSp>
                        <wpg:cNvGrpSpPr/>
                        <wpg:grpSpPr>
                          <a:xfrm>
                            <a:off x="5760" y="3240"/>
                            <a:ext cx="5840640" cy="218520"/>
                          </a:xfrm>
                        </wpg:grpSpPr>
                        <wps:wsp>
                          <wps:cNvPr id="2" name="Freihandform: Form 3"/>
                          <wps:cNvSpPr/>
                          <wps:spPr>
                            <a:xfrm>
                              <a:off x="0" y="0"/>
                              <a:ext cx="5840640" cy="218520"/>
                            </a:xfrm>
                            <a:custGeom>
                              <a:avLst/>
                              <a:gdLst>
                                <a:gd name="textAreaLeft" fmla="*/ 0 w 3311280"/>
                                <a:gd name="textAreaRight" fmla="*/ 3311640 w 3311280"/>
                                <a:gd name="textAreaTop" fmla="*/ 0 h 123840"/>
                                <a:gd name="textAreaBottom" fmla="*/ 124200 h 123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86" h="343">
                                  <a:moveTo>
                                    <a:pt x="0" y="343"/>
                                  </a:moveTo>
                                  <a:lnTo>
                                    <a:pt x="9186" y="343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852880" cy="720"/>
                          </a:xfrm>
                        </wpg:grpSpPr>
                        <wps:wsp>
                          <wps:cNvPr id="3" name="Freihandform: Form 5"/>
                          <wps:cNvSpPr/>
                          <wps:spPr>
                            <a:xfrm>
                              <a:off x="0" y="0"/>
                              <a:ext cx="5852880" cy="720"/>
                            </a:xfrm>
                            <a:custGeom>
                              <a:avLst/>
                              <a:gdLst>
                                <a:gd name="textAreaLeft" fmla="*/ 0 w 3318120"/>
                                <a:gd name="textAreaRight" fmla="*/ 3318480 w 331812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205" h="0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520" y="3240"/>
                            <a:ext cx="720" cy="1107360"/>
                          </a:xfrm>
                        </wpg:grpSpPr>
                        <wps:wsp>
                          <wps:cNvPr id="4" name="Freihandform: Form 7"/>
                          <wps:cNvSpPr/>
                          <wps:spPr>
                            <a:xfrm>
                              <a:off x="0" y="0"/>
                              <a:ext cx="720" cy="11073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720 w 360"/>
                                <a:gd name="textAreaTop" fmla="*/ 0 h 627840"/>
                                <a:gd name="textAreaBottom" fmla="*/ 628200 h 627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0"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850360" y="3240"/>
                            <a:ext cx="720" cy="1107360"/>
                          </a:xfrm>
                        </wpg:grpSpPr>
                        <wps:wsp>
                          <wps:cNvPr id="5" name="Freihandform: Form 9"/>
                          <wps:cNvSpPr/>
                          <wps:spPr>
                            <a:xfrm>
                              <a:off x="0" y="0"/>
                              <a:ext cx="720" cy="11073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720 w 360"/>
                                <a:gd name="textAreaTop" fmla="*/ 0 h 627840"/>
                                <a:gd name="textAreaBottom" fmla="*/ 628200 h 6278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0"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222120"/>
                            <a:ext cx="5840640" cy="334080"/>
                          </a:xfrm>
                        </wpg:grpSpPr>
                        <wps:wsp>
                          <wps:cNvPr id="6" name="Freihandform: Form 11"/>
                          <wps:cNvSpPr/>
                          <wps:spPr>
                            <a:xfrm>
                              <a:off x="0" y="0"/>
                              <a:ext cx="5840640" cy="334080"/>
                            </a:xfrm>
                            <a:custGeom>
                              <a:avLst/>
                              <a:gdLst>
                                <a:gd name="textAreaLeft" fmla="*/ 0 w 3311280"/>
                                <a:gd name="textAreaRight" fmla="*/ 3311640 w 3311280"/>
                                <a:gd name="textAreaTop" fmla="*/ 0 h 189360"/>
                                <a:gd name="textAreaBottom" fmla="*/ 189720 h 189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86" h="524">
                                  <a:moveTo>
                                    <a:pt x="0" y="524"/>
                                  </a:moveTo>
                                  <a:lnTo>
                                    <a:pt x="9186" y="524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556920"/>
                            <a:ext cx="5840640" cy="333360"/>
                          </a:xfrm>
                        </wpg:grpSpPr>
                        <wps:wsp>
                          <wps:cNvPr id="7" name="Freihandform: Form 13"/>
                          <wps:cNvSpPr/>
                          <wps:spPr>
                            <a:xfrm>
                              <a:off x="0" y="0"/>
                              <a:ext cx="5840640" cy="333360"/>
                            </a:xfrm>
                            <a:custGeom>
                              <a:avLst/>
                              <a:gdLst>
                                <a:gd name="textAreaLeft" fmla="*/ 0 w 3311280"/>
                                <a:gd name="textAreaRight" fmla="*/ 3311640 w 3311280"/>
                                <a:gd name="textAreaTop" fmla="*/ 0 h 189000"/>
                                <a:gd name="textAreaBottom" fmla="*/ 189360 h 1890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86" h="523">
                                  <a:moveTo>
                                    <a:pt x="0" y="524"/>
                                  </a:moveTo>
                                  <a:lnTo>
                                    <a:pt x="9186" y="524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760" y="891720"/>
                            <a:ext cx="5840640" cy="219240"/>
                          </a:xfrm>
                        </wpg:grpSpPr>
                        <wps:wsp>
                          <wps:cNvPr id="8" name="Freihandform: Form 15"/>
                          <wps:cNvSpPr/>
                          <wps:spPr>
                            <a:xfrm>
                              <a:off x="0" y="0"/>
                              <a:ext cx="5840640" cy="219240"/>
                            </a:xfrm>
                            <a:custGeom>
                              <a:avLst/>
                              <a:gdLst>
                                <a:gd name="textAreaLeft" fmla="*/ 0 w 3311280"/>
                                <a:gd name="textAreaRight" fmla="*/ 3311640 w 3311280"/>
                                <a:gd name="textAreaTop" fmla="*/ 0 h 124200"/>
                                <a:gd name="textAreaBottom" fmla="*/ 124560 h 124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86" h="344">
                                  <a:moveTo>
                                    <a:pt x="0" y="344"/>
                                  </a:moveTo>
                                  <a:lnTo>
                                    <a:pt x="9186" y="344"/>
                                  </a:lnTo>
                                  <a:lnTo>
                                    <a:pt x="9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ed4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114560"/>
                            <a:ext cx="5852880" cy="720"/>
                          </a:xfrm>
                        </wpg:grpSpPr>
                        <wps:wsp>
                          <wps:cNvPr id="9" name="Freihandform: Form 17"/>
                          <wps:cNvSpPr/>
                          <wps:spPr>
                            <a:xfrm>
                              <a:off x="0" y="0"/>
                              <a:ext cx="5852880" cy="720"/>
                            </a:xfrm>
                            <a:custGeom>
                              <a:avLst/>
                              <a:gdLst>
                                <a:gd name="textAreaLeft" fmla="*/ 0 w 3318120"/>
                                <a:gd name="textAreaRight" fmla="*/ 3318480 w 3318120"/>
                                <a:gd name="textAreaTop" fmla="*/ 0 h 360"/>
                                <a:gd name="textAreaBottom" fmla="*/ 720 h 3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205" h="0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65.9pt;margin-top:26.4pt;width:460.85pt;height:87.8pt" coordorigin="1318,528" coordsize="9217,1756">
                <v:group id="shape_0" style="position:absolute;left:1327;top:533;width:9198;height:344"/>
                <v:group id="shape_0" style="position:absolute;left:1318;top:528;width:9217;height:1"/>
                <v:group id="shape_0" style="position:absolute;left:1322;top:533;width:1;height:1744"/>
                <v:group id="shape_0" style="position:absolute;left:10531;top:533;width:1;height:1744"/>
                <v:group id="shape_0" style="position:absolute;left:1327;top:878;width:9198;height:526"/>
                <v:group id="shape_0" style="position:absolute;left:1327;top:1405;width:9198;height:525"/>
                <v:group id="shape_0" style="position:absolute;left:1327;top:1932;width:9198;height:345"/>
                <v:group id="shape_0" style="position:absolute;left:1318;top:2283;width:9217;height:1"/>
              </v:group>
            </w:pict>
          </mc:Fallback>
        </mc:AlternateContent>
      </w:r>
      <w:r>
        <w:rPr>
          <w:rFonts w:eastAsia="Palatino Linotype" w:cs="Palatino Linotype" w:ascii="Palatino Linotype" w:hAnsi="Palatino Linotype"/>
          <w:sz w:val="24"/>
          <w:szCs w:val="24"/>
          <w:lang w:val="de-DE"/>
        </w:rPr>
        <w:t>Bereich</w:t>
      </w:r>
      <w:r>
        <w:rPr>
          <w:rFonts w:eastAsia="Palatino Linotype" w:cs="Palatino Linotype" w:ascii="Palatino Linotype" w:hAnsi="Palatino Linotype"/>
          <w:spacing w:val="-11"/>
          <w:sz w:val="24"/>
          <w:szCs w:val="24"/>
          <w:lang w:val="de-DE"/>
        </w:rPr>
        <w:t xml:space="preserve"> </w:t>
      </w: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>Praktische</w:t>
      </w:r>
      <w:r>
        <w:rPr>
          <w:rFonts w:eastAsia="Palatino Linotype" w:cs="Palatino Linotype" w:ascii="Palatino Linotype" w:hAnsi="Palatino Linotype"/>
          <w:sz w:val="24"/>
          <w:szCs w:val="24"/>
          <w:lang w:val="de-DE"/>
        </w:rPr>
        <w:t>s</w:t>
      </w:r>
      <w:r>
        <w:rPr>
          <w:rFonts w:eastAsia="Palatino Linotype" w:cs="Palatino Linotype" w:ascii="Palatino Linotype" w:hAnsi="Palatino Linotype"/>
          <w:spacing w:val="-10"/>
          <w:sz w:val="24"/>
          <w:szCs w:val="24"/>
          <w:lang w:val="de-DE"/>
        </w:rPr>
        <w:t xml:space="preserve"> </w:t>
      </w:r>
      <w:r>
        <w:rPr>
          <w:rFonts w:eastAsia="Palatino Linotype" w:cs="Palatino Linotype" w:ascii="Palatino Linotype" w:hAnsi="Palatino Linotype"/>
          <w:spacing w:val="-1"/>
          <w:sz w:val="24"/>
          <w:szCs w:val="24"/>
          <w:lang w:val="de-DE"/>
        </w:rPr>
        <w:t>Jahr</w:t>
      </w:r>
    </w:p>
    <w:p>
      <w:pPr>
        <w:pStyle w:val="Normal"/>
        <w:spacing w:lineRule="exact" w:line="200" w:before="8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p>
      <w:pPr>
        <w:pStyle w:val="BodyText"/>
        <w:spacing w:lineRule="exact" w:line="322" w:before="15" w:after="0"/>
        <w:ind w:left="217" w:right="960"/>
        <w:rPr>
          <w:b w:val="false"/>
          <w:bCs w:val="false"/>
          <w:lang w:val="de-DE"/>
        </w:rPr>
      </w:pPr>
      <w:r>
        <w:rPr>
          <w:spacing w:val="-1"/>
          <w:lang w:val="de-DE"/>
        </w:rPr>
        <w:t>Lehrqualitä</w:t>
      </w:r>
      <w:r>
        <w:rPr>
          <w:lang w:val="de-DE"/>
        </w:rPr>
        <w:t>t</w:t>
      </w:r>
      <w:r>
        <w:rPr>
          <w:spacing w:val="-11"/>
          <w:lang w:val="de-DE"/>
        </w:rPr>
        <w:t xml:space="preserve"> </w:t>
      </w:r>
      <w:r>
        <w:rPr>
          <w:lang w:val="de-DE"/>
        </w:rPr>
        <w:t>in</w:t>
      </w:r>
      <w:r>
        <w:rPr>
          <w:spacing w:val="-12"/>
          <w:lang w:val="de-DE"/>
        </w:rPr>
        <w:t xml:space="preserve"> </w:t>
      </w:r>
      <w:r>
        <w:rPr>
          <w:spacing w:val="-1"/>
          <w:lang w:val="de-DE"/>
        </w:rPr>
        <w:t>de</w:t>
      </w:r>
      <w:r>
        <w:rPr>
          <w:lang w:val="de-DE"/>
        </w:rPr>
        <w:t>r</w:t>
      </w:r>
      <w:r>
        <w:rPr>
          <w:spacing w:val="-11"/>
          <w:lang w:val="de-DE"/>
        </w:rPr>
        <w:t xml:space="preserve"> </w:t>
      </w:r>
      <w:r>
        <w:rPr>
          <w:lang w:val="de-DE"/>
        </w:rPr>
        <w:t>Uniklinik,</w:t>
      </w:r>
      <w:r>
        <w:rPr>
          <w:spacing w:val="-10"/>
          <w:lang w:val="de-DE"/>
        </w:rPr>
        <w:t xml:space="preserve"> </w:t>
      </w:r>
      <w:r>
        <w:rPr>
          <w:spacing w:val="-2"/>
          <w:lang w:val="de-DE"/>
        </w:rPr>
        <w:t>d</w:t>
      </w:r>
      <w:r>
        <w:rPr>
          <w:lang w:val="de-DE"/>
        </w:rPr>
        <w:t>en</w:t>
      </w:r>
      <w:r>
        <w:rPr>
          <w:spacing w:val="-12"/>
          <w:lang w:val="de-DE"/>
        </w:rPr>
        <w:t xml:space="preserve"> </w:t>
      </w:r>
      <w:r>
        <w:rPr>
          <w:lang w:val="de-DE"/>
        </w:rPr>
        <w:t>akademischen</w:t>
      </w:r>
      <w:r>
        <w:rPr>
          <w:spacing w:val="-12"/>
          <w:lang w:val="de-DE"/>
        </w:rPr>
        <w:t xml:space="preserve"> </w:t>
      </w:r>
      <w:r>
        <w:rPr>
          <w:spacing w:val="-1"/>
          <w:lang w:val="de-DE"/>
        </w:rPr>
        <w:t>Lehrkrankenhäuser</w:t>
      </w:r>
      <w:r>
        <w:rPr>
          <w:lang w:val="de-DE"/>
        </w:rPr>
        <w:t>n</w:t>
      </w:r>
      <w:r>
        <w:rPr>
          <w:spacing w:val="-11"/>
          <w:lang w:val="de-DE"/>
        </w:rPr>
        <w:t xml:space="preserve"> </w:t>
      </w:r>
      <w:r>
        <w:rPr>
          <w:spacing w:val="-1"/>
          <w:lang w:val="de-DE"/>
        </w:rPr>
        <w:t>und Lehrpraxen</w:t>
      </w:r>
    </w:p>
    <w:p>
      <w:pPr>
        <w:pStyle w:val="Normal"/>
        <w:spacing w:lineRule="exact" w:line="180" w:before="7" w:after="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</w:r>
    </w:p>
    <w:p>
      <w:pPr>
        <w:pStyle w:val="BodyText"/>
        <w:rPr>
          <w:b w:val="false"/>
          <w:bCs w:val="false"/>
          <w:lang w:val="de-DE"/>
        </w:rPr>
      </w:pPr>
      <w:r>
        <w:rPr>
          <w:lang w:val="de-DE"/>
        </w:rPr>
        <w:t>im</w:t>
      </w:r>
      <w:r>
        <w:rPr>
          <w:spacing w:val="-7"/>
          <w:lang w:val="de-DE"/>
        </w:rPr>
        <w:t xml:space="preserve"> </w:t>
      </w:r>
      <w:r>
        <w:rPr>
          <w:spacing w:val="-1"/>
          <w:lang w:val="de-DE"/>
        </w:rPr>
        <w:t>Praktische</w:t>
      </w:r>
      <w:r>
        <w:rPr>
          <w:lang w:val="de-DE"/>
        </w:rPr>
        <w:t>n</w:t>
      </w:r>
      <w:r>
        <w:rPr>
          <w:spacing w:val="-7"/>
          <w:lang w:val="de-DE"/>
        </w:rPr>
        <w:t xml:space="preserve"> </w:t>
      </w:r>
      <w:r>
        <w:rPr>
          <w:spacing w:val="-1"/>
          <w:lang w:val="de-DE"/>
        </w:rPr>
        <w:t>Jahr</w:t>
      </w:r>
    </w:p>
    <w:p>
      <w:pPr>
        <w:pStyle w:val="Normal"/>
        <w:spacing w:lineRule="exact" w:line="170" w:before="10" w:after="0"/>
        <w:rPr>
          <w:sz w:val="17"/>
          <w:szCs w:val="17"/>
          <w:lang w:val="de-DE"/>
        </w:rPr>
      </w:pPr>
      <w:r>
        <w:rPr>
          <w:sz w:val="17"/>
          <w:szCs w:val="17"/>
          <w:lang w:val="de-DE"/>
        </w:rPr>
      </w:r>
    </w:p>
    <w:p>
      <w:pPr>
        <w:pStyle w:val="BodyText"/>
        <w:tabs>
          <w:tab w:val="clear" w:pos="720"/>
          <w:tab w:val="left" w:pos="6589" w:leader="none"/>
          <w:tab w:val="left" w:pos="8713" w:leader="none"/>
        </w:tabs>
        <w:rPr>
          <w:b w:val="false"/>
          <w:bCs w:val="false"/>
          <w:lang w:val="de-DE"/>
        </w:rPr>
      </w:pPr>
      <w:r>
        <w:rPr>
          <w:lang w:val="de-DE"/>
        </w:rPr>
        <w:t>Ausgefül</w:t>
      </w:r>
      <w:r>
        <w:rPr>
          <w:spacing w:val="-1"/>
          <w:lang w:val="de-DE"/>
        </w:rPr>
        <w:t>l</w:t>
      </w:r>
      <w:r>
        <w:rPr>
          <w:lang w:val="de-DE"/>
        </w:rPr>
        <w:t>t</w:t>
      </w:r>
      <w:r>
        <w:rPr>
          <w:spacing w:val="-2"/>
          <w:lang w:val="de-DE"/>
        </w:rPr>
        <w:t xml:space="preserve"> </w:t>
      </w:r>
      <w:r>
        <w:rPr>
          <w:spacing w:val="-1"/>
          <w:lang w:val="de-DE"/>
        </w:rPr>
        <w:t>von</w:t>
      </w:r>
      <w:r>
        <w:rPr>
          <w:lang w:val="de-DE"/>
        </w:rPr>
        <w:t>: Dr. med. Akin Yilmaz-Neuhaus</w:t>
        <w:tab/>
        <w:t>am:      25.5.2024</w:t>
      </w:r>
    </w:p>
    <w:p>
      <w:pPr>
        <w:pStyle w:val="Normal"/>
        <w:spacing w:lineRule="exact" w:line="220" w:before="8" w:after="0"/>
        <w:rPr>
          <w:lang w:val="de-DE"/>
        </w:rPr>
      </w:pPr>
      <w:r>
        <w:rPr>
          <w:lang w:val="de-DE"/>
        </w:rPr>
      </w:r>
    </w:p>
    <w:tbl>
      <w:tblPr>
        <w:tblStyle w:val="TableNormal"/>
        <w:tblW w:w="9206" w:type="dxa"/>
        <w:jc w:val="left"/>
        <w:tblInd w:w="103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1" w:noVBand="0" w:lastRow="1" w:firstColumn="1" w:lastColumn="1" w:noHBand="0" w:val="01e0"/>
      </w:tblPr>
      <w:tblGrid>
        <w:gridCol w:w="4603"/>
        <w:gridCol w:w="4602"/>
      </w:tblGrid>
      <w:tr>
        <w:trPr>
          <w:trHeight w:val="56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Praxis von: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Praxis im Kreishaus MVZ</w:t>
            </w:r>
          </w:p>
        </w:tc>
      </w:tr>
      <w:tr>
        <w:trPr>
          <w:trHeight w:val="56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Fachgebiet/e der Praxis: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Allgemeinmedizin</w:t>
            </w:r>
          </w:p>
        </w:tc>
      </w:tr>
      <w:tr>
        <w:trPr>
          <w:trHeight w:val="1115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Anschri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en-US" w:eastAsia="en-US" w:bidi="ar-SA"/>
              </w:rPr>
              <w:t>f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Bahnhofstr. 93, 48683 Ahaus</w:t>
            </w:r>
          </w:p>
        </w:tc>
      </w:tr>
      <w:tr>
        <w:trPr>
          <w:trHeight w:val="56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PJ-Beauftragte/er der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P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r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axis: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Dr. med. Akin Yilmaz-Neuhaus</w:t>
            </w:r>
          </w:p>
        </w:tc>
      </w:tr>
      <w:tr>
        <w:trPr>
          <w:trHeight w:val="838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Tel: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Mail: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02561 97 18 70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a.yilmaz-neuhaus@praxis-im-kreishaus.de</w:t>
            </w:r>
          </w:p>
        </w:tc>
      </w:tr>
      <w:tr>
        <w:trPr>
          <w:trHeight w:val="286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1. Lehrpraxis der Uniklinik Köln seit: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Bislang nicht</w:t>
            </w:r>
          </w:p>
        </w:tc>
      </w:tr>
      <w:tr>
        <w:trPr>
          <w:trHeight w:val="286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Ungefähre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Anzahl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Patienten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pro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Tag: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110</w:t>
            </w:r>
          </w:p>
        </w:tc>
      </w:tr>
      <w:tr>
        <w:trPr>
          <w:trHeight w:val="286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3. Anzahl d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r in der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P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ra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is t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ä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tigen Ä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r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zte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6 + 1x Psychotherapie</w:t>
            </w:r>
          </w:p>
        </w:tc>
      </w:tr>
      <w:tr>
        <w:trPr>
          <w:trHeight w:val="838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Spezielle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Untersuchungen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und</w:t>
            </w:r>
          </w:p>
          <w:p>
            <w:pPr>
              <w:pStyle w:val="TableParagraph"/>
              <w:widowControl w:val="false"/>
              <w:spacing w:before="0" w:after="0"/>
              <w:ind w:left="102" w:right="15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Fertig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k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eiten,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die in d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r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P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raxis 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rlernt werden können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 w:right="15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Evidenz basierte Medizin, Komplette Internistische Apparative Diagnostik: </w:t>
            </w:r>
          </w:p>
        </w:tc>
      </w:tr>
      <w:tr>
        <w:trPr>
          <w:trHeight w:val="56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5. Maxi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ale Ausbildungskapazität der Praxis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2 PJ</w:t>
            </w:r>
          </w:p>
        </w:tc>
      </w:tr>
      <w:tr>
        <w:trPr>
          <w:trHeight w:val="1390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6.Allge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eine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Ausbildungsangebote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der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Praxis: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(interne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Fortbildungen,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Kurse)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 w:right="46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Teamfortbildungen, Fallbesprechungen</w:t>
            </w:r>
          </w:p>
        </w:tc>
      </w:tr>
      <w:tr>
        <w:trPr>
          <w:trHeight w:val="56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7. Fortbildungs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aßnah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en für PJ-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en-US" w:eastAsia="en-US" w:bidi="ar-SA"/>
              </w:rPr>
              <w:t>Studierende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Fallbesprechungen, Online Datenbank zur Recherche (Deximed),</w:t>
            </w:r>
          </w:p>
        </w:tc>
      </w:tr>
      <w:tr>
        <w:trPr>
          <w:trHeight w:val="2219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8. Ausstattung der Praxis (z.B. Sonographie,</w:t>
            </w:r>
          </w:p>
          <w:p>
            <w:pPr>
              <w:pStyle w:val="TableParagraph"/>
              <w:widowControl w:val="false"/>
              <w:spacing w:before="0" w:after="0"/>
              <w:ind w:left="102" w:right="37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Echokardiographie, EKG, Endoskopie, Dopplersonographie,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Lungenfunktionstest, Ergo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eter,)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Alles unter 8. Angegebene ist vorhanden: Einmal Sonographie Hight-End, einmal Sonographie Mittelklasse</w:t>
            </w:r>
          </w:p>
        </w:tc>
      </w:tr>
      <w:tr>
        <w:trPr>
          <w:trHeight w:val="838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9.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Zusatzqualifikationen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der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ausbildenden</w:t>
            </w:r>
          </w:p>
          <w:p>
            <w:pPr>
              <w:pStyle w:val="TableParagraph"/>
              <w:widowControl w:val="false"/>
              <w:spacing w:before="0" w:after="0"/>
              <w:ind w:left="102" w:right="5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Ärzte (Akupunktur, TCM, Sport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lang w:val="de-DE" w:eastAsia="en-US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dizin, Allergologie, Naturheilkunde o.ä.)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Manuelle Medizin/Chirotherapie, Reisemedizin, Wundexperte ICW</w:t>
            </w:r>
          </w:p>
        </w:tc>
      </w:tr>
    </w:tbl>
    <w:p>
      <w:pPr>
        <w:sectPr>
          <w:type w:val="nextPage"/>
          <w:pgSz w:orient="landscape" w:w="11906" w:h="16838"/>
          <w:pgMar w:left="1200" w:right="1280" w:gutter="0" w:header="0" w:top="14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lineRule="exact" w:line="90" w:before="6" w:after="0"/>
        <w:rPr>
          <w:sz w:val="9"/>
          <w:szCs w:val="9"/>
          <w:lang w:val="de-DE"/>
        </w:rPr>
      </w:pPr>
      <w:r>
        <w:rPr>
          <w:sz w:val="9"/>
          <w:szCs w:val="9"/>
          <w:lang w:val="de-DE"/>
        </w:rPr>
      </w:r>
    </w:p>
    <w:tbl>
      <w:tblPr>
        <w:tblStyle w:val="TableNormal"/>
        <w:tblW w:w="9206" w:type="dxa"/>
        <w:jc w:val="left"/>
        <w:tblInd w:w="103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1" w:noVBand="0" w:lastRow="1" w:firstColumn="1" w:lastColumn="1" w:noHBand="0" w:val="01e0"/>
      </w:tblPr>
      <w:tblGrid>
        <w:gridCol w:w="4603"/>
        <w:gridCol w:w="4602"/>
      </w:tblGrid>
      <w:tr>
        <w:trPr>
          <w:trHeight w:val="286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de-DE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de-DE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56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10.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Es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liegt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ein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struk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lang w:val="de-DE" w:eastAsia="en-US" w:bidi="ar-SA"/>
              </w:rPr>
              <w:t>t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urierte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s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Logbuc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h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für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diese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Praxis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vor: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ja/nein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ja</w:t>
            </w:r>
          </w:p>
        </w:tc>
      </w:tr>
      <w:tr>
        <w:trPr>
          <w:trHeight w:val="839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11.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Es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steht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ein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Aufenthaltsraum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zur</w:t>
            </w:r>
          </w:p>
          <w:p>
            <w:pPr>
              <w:pStyle w:val="TableParagraph"/>
              <w:widowControl w:val="false"/>
              <w:spacing w:before="0" w:after="0"/>
              <w:ind w:left="102" w:right="31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Verfügung,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der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von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den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Studierenden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zum Eigenstudium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genutzt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werden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kann: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ja/nein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Ja: mit Schreibtisch, Computer und online Zugang mit Deximed Zugang und eREF-Zugang</w:t>
            </w:r>
          </w:p>
        </w:tc>
      </w:tr>
      <w:tr>
        <w:trPr>
          <w:trHeight w:val="56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12. Umfang und Zeiten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f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ür Eigenstudiu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6-8 h/Woche</w:t>
            </w:r>
          </w:p>
        </w:tc>
      </w:tr>
      <w:tr>
        <w:trPr>
          <w:trHeight w:val="838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13. Die Teilnah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 an Hausbesuchen ist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obligat/fakultativ: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obligat</w:t>
            </w:r>
          </w:p>
        </w:tc>
      </w:tr>
      <w:tr>
        <w:trPr>
          <w:trHeight w:val="2218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14. Angebote an die PJ-Studierenden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 w:right="30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Tgl. eingeplante Pausen</w:t>
            </w:r>
          </w:p>
          <w:p>
            <w:pPr>
              <w:pStyle w:val="TableParagraph"/>
              <w:widowControl w:val="false"/>
              <w:spacing w:before="0" w:after="0"/>
              <w:ind w:left="102" w:right="30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Fallbesprechungen</w:t>
            </w:r>
          </w:p>
          <w:p>
            <w:pPr>
              <w:pStyle w:val="TableParagraph"/>
              <w:widowControl w:val="false"/>
              <w:spacing w:before="0" w:after="0"/>
              <w:ind w:left="102" w:right="30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Teamfortbildungen</w:t>
            </w:r>
          </w:p>
          <w:p>
            <w:pPr>
              <w:pStyle w:val="TableParagraph"/>
              <w:widowControl w:val="false"/>
              <w:spacing w:before="0" w:after="0"/>
              <w:ind w:left="102" w:right="30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2" w:right="30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</w:r>
          </w:p>
        </w:tc>
      </w:tr>
      <w:tr>
        <w:trPr>
          <w:trHeight w:val="3323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15.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Bitte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be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>s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chrei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b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en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sie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kurz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de-DE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das</w:t>
            </w:r>
          </w:p>
          <w:p>
            <w:pPr>
              <w:pStyle w:val="TableParagraph"/>
              <w:widowControl w:val="false"/>
              <w:spacing w:before="0" w:after="0"/>
              <w:ind w:left="102" w:right="15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Tätigkeitsspektru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de-DE" w:eastAsia="en-US" w:bidi="ar-SA"/>
              </w:rPr>
              <w:t>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, welches die PJ- Studierenden in ihrer Praxis erwarten können.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before="0" w:after="0"/>
              <w:ind w:left="102" w:right="32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Evidenzbasierte Allgemeinmedizin mit strukturierten Behandlungspfaden in einer QM-zertifizierten (EPA durch aQua-Institut) Großraumpraxis (500qm). Komplette Allgemeinmedizinische apparative Ausstattung. Breites Patientenkollektiv (Kinder, Heranwachsende, Multimorbide Patienten mit umfassendem Vorsorge und Nachsorgebedarf). </w:t>
            </w:r>
          </w:p>
          <w:p>
            <w:pPr>
              <w:pStyle w:val="TableParagraph"/>
              <w:widowControl w:val="false"/>
              <w:spacing w:before="0" w:after="0"/>
              <w:ind w:left="102" w:right="32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Digitale Arbeitsabläufe.</w:t>
            </w:r>
          </w:p>
        </w:tc>
      </w:tr>
      <w:tr>
        <w:trPr>
          <w:trHeight w:val="3322" w:hRule="exact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de-D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 xml:space="preserve">16.  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de-DE" w:eastAsia="en-US" w:bidi="ar-SA"/>
              </w:rPr>
              <w:t>W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en-US" w:bidi="ar-SA"/>
              </w:rPr>
              <w:t>as erwarten sie von PJ-Studierenden in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ihrer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en-US" w:eastAsia="en-US" w:bidi="ar-SA"/>
              </w:rPr>
              <w:t>P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raxi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en-US" w:eastAsia="en-US" w:bidi="ar-SA"/>
              </w:rPr>
              <w:t>s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?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Bewusst sein, das der Beruf des Arztes erlernt wird mit der resultierenden Verantwortung.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Anmerkung: Dr. Yilmaz-Neuhaus ist Prüfer für das M3-Staatsexamen (WWU-Münster), GCP-Zertifikat. Ärztlicher Prüfer Fachsprachen-und Kenntnisprüfung der AEKWL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1906" w:h="16838"/>
      <w:pgMar w:left="1200" w:right="128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Berschrift4Zchn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Berschrift6Zchn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Berschrift7Zchn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Berschrift8Zchn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Berschrift9Zchn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Berschrift3Zchn" w:customStyle="1">
    <w:name w:val="Überschrift 3 Zchn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Berschrift4Zchn" w:customStyle="1">
    <w:name w:val="Überschrift 4 Zchn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elZchn" w:customStyle="1">
    <w:name w:val="Titel Zchn"/>
    <w:basedOn w:val="DefaultParagraphFont"/>
    <w:uiPriority w:val="10"/>
    <w:qFormat/>
    <w:rPr>
      <w:sz w:val="48"/>
      <w:szCs w:val="48"/>
    </w:rPr>
  </w:style>
  <w:style w:type="character" w:styleId="UntertitelZchn" w:customStyle="1">
    <w:name w:val="Untertitel Zchn"/>
    <w:basedOn w:val="DefaultParagraphFont"/>
    <w:uiPriority w:val="11"/>
    <w:qFormat/>
    <w:rPr>
      <w:sz w:val="24"/>
      <w:szCs w:val="24"/>
    </w:rPr>
  </w:style>
  <w:style w:type="character" w:styleId="ZitatZchn" w:customStyle="1">
    <w:name w:val="Zitat Zchn"/>
    <w:link w:val="Quote"/>
    <w:uiPriority w:val="29"/>
    <w:qFormat/>
    <w:rPr>
      <w:i/>
    </w:rPr>
  </w:style>
  <w:style w:type="character" w:styleId="IntensivesZitatZchn" w:customStyle="1">
    <w:name w:val="Intensives Zitat Zchn"/>
    <w:link w:val="IntenseQuote"/>
    <w:uiPriority w:val="30"/>
    <w:qFormat/>
    <w:rPr>
      <w:i/>
    </w:rPr>
  </w:style>
  <w:style w:type="character" w:styleId="KopfzeileZchn" w:customStyle="1">
    <w:name w:val="Kopfzeile Zchn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uzeileZchn" w:customStyle="1">
    <w:name w:val="Fußzeile Zchn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unotentextZchn" w:customStyle="1">
    <w:name w:val="Fußnotentext Zchn"/>
    <w:uiPriority w:val="99"/>
    <w:qFormat/>
    <w:rPr>
      <w:sz w:val="18"/>
    </w:rPr>
  </w:style>
  <w:style w:type="character" w:styleId="Funotenzeichen">
    <w:name w:val="Fußnotenzeichen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ntextZchn" w:customStyle="1">
    <w:name w:val="Endnotentext Zchn"/>
    <w:link w:val="EndnoteText"/>
    <w:uiPriority w:val="99"/>
    <w:qFormat/>
    <w:rPr>
      <w:sz w:val="20"/>
    </w:rPr>
  </w:style>
  <w:style w:type="character" w:styleId="Endnotenzeichen">
    <w:name w:val="Endnotenzeichen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21" w:after="0"/>
      <w:ind w:left="217"/>
    </w:pPr>
    <w:rPr>
      <w:rFonts w:ascii="Palatino Linotype" w:hAnsi="Palatino Linotype" w:eastAsia="Palatino Linotype"/>
      <w:b/>
      <w:bCs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UntertitelZchn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ZitatZchn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FunotentextZchn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EndnotentextZchn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Berschrift"/>
    <w:pPr/>
    <w:rPr/>
  </w:style>
  <w:style w:type="paragraph" w:styleId="TOCHeading">
    <w:name w:val="TOC Heading"/>
    <w:uiPriority w:val="39"/>
    <w:unhideWhenUsed/>
    <w:qFormat/>
    <w:pPr>
      <w:widowControl w:val="fals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lang w:val="de-DE" w:eastAsia="de-DE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DocSecurity>4</DocSecurity>
  <Pages>3</Pages>
  <Words>324</Words>
  <Characters>2419</Characters>
  <CharactersWithSpaces>2687</CharactersWithSpaces>
  <Paragraphs>64</Paragraphs>
  <Company>UK-Koeln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2024-05-26T19:22:00Z</dcterms:created>
  <dc:creator>Punti</dc:creator>
  <dc:description/>
  <dc:language>de-DE</dc:language>
  <cp:lastModifiedBy>Akin Yilmaz-Neuhaus</cp:lastModifiedBy>
  <dcterms:modified xsi:type="dcterms:W3CDTF">2024-05-26T19:22:00Z</dcterms:modified>
  <cp:revision>2</cp:revision>
  <dc:subject/>
  <dc:title>Microsoft Word - Info-Formular Lehrpraxen.doc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2009-04-07T00:00:00Z</vt:filetime>
  </property>
  <property fmtid="{D5CDD505-2E9C-101B-9397-08002B2CF9AE}" pid="3" name="LastSaved">
    <vt:filetime>2015-09-22T00:00:00Z</vt:filetime>
  </property>
</Properties>
</file>